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2E" w:rsidRPr="00A9602E" w:rsidRDefault="00A9602E" w:rsidP="00076F1C">
      <w:pPr>
        <w:ind w:firstLine="0"/>
        <w:jc w:val="center"/>
        <w:rPr>
          <w:rFonts w:ascii="Times New Roman" w:hAnsi="Times New Roman"/>
          <w:b/>
          <w:caps/>
          <w:szCs w:val="28"/>
        </w:rPr>
      </w:pPr>
      <w:r w:rsidRPr="00A9602E">
        <w:rPr>
          <w:rFonts w:ascii="Times New Roman" w:hAnsi="Times New Roman"/>
          <w:b/>
          <w:caps/>
          <w:szCs w:val="28"/>
        </w:rPr>
        <w:t>Перечень вопросов, рассмотренных коллегией</w:t>
      </w:r>
      <w:r w:rsidRPr="00A9602E">
        <w:rPr>
          <w:rFonts w:ascii="Times New Roman" w:hAnsi="Times New Roman"/>
          <w:b/>
          <w:caps/>
          <w:szCs w:val="28"/>
        </w:rPr>
        <w:br/>
        <w:t>Камчатстата в 201</w:t>
      </w:r>
      <w:r w:rsidR="00E239F6" w:rsidRPr="00B71F36">
        <w:rPr>
          <w:rFonts w:ascii="Times New Roman" w:hAnsi="Times New Roman"/>
          <w:b/>
          <w:caps/>
          <w:szCs w:val="28"/>
        </w:rPr>
        <w:t>2</w:t>
      </w:r>
      <w:r w:rsidRPr="00A9602E">
        <w:rPr>
          <w:rFonts w:ascii="Times New Roman" w:hAnsi="Times New Roman"/>
          <w:b/>
          <w:caps/>
          <w:szCs w:val="28"/>
        </w:rPr>
        <w:t xml:space="preserve"> году</w:t>
      </w:r>
    </w:p>
    <w:p w:rsidR="00A9602E" w:rsidRPr="00076F1C" w:rsidRDefault="00A9602E" w:rsidP="00A9602E">
      <w:pPr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5729"/>
        <w:gridCol w:w="3321"/>
      </w:tblGrid>
      <w:tr w:rsidR="00A9602E" w:rsidRPr="004A366A" w:rsidTr="00076F1C">
        <w:trPr>
          <w:trHeight w:val="419"/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</w:tcPr>
          <w:p w:rsidR="00A9602E" w:rsidRPr="004A366A" w:rsidRDefault="00A9602E" w:rsidP="00A9602E">
            <w:pPr>
              <w:widowControl w:val="0"/>
              <w:spacing w:before="120" w:after="120" w:line="228" w:lineRule="auto"/>
              <w:ind w:left="-113" w:right="-113" w:hanging="29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4A366A">
              <w:rPr>
                <w:rFonts w:ascii="Book Antiqua" w:hAnsi="Book Antiqua"/>
                <w:b/>
                <w:sz w:val="26"/>
                <w:szCs w:val="26"/>
              </w:rPr>
              <w:t>Дата</w:t>
            </w:r>
          </w:p>
        </w:tc>
        <w:tc>
          <w:tcPr>
            <w:tcW w:w="2955" w:type="pct"/>
            <w:tcBorders>
              <w:top w:val="single" w:sz="4" w:space="0" w:color="auto"/>
            </w:tcBorders>
          </w:tcPr>
          <w:p w:rsidR="00A9602E" w:rsidRPr="004A366A" w:rsidRDefault="00A9602E" w:rsidP="00A9602E">
            <w:pPr>
              <w:widowControl w:val="0"/>
              <w:spacing w:before="120" w:after="120"/>
              <w:ind w:hanging="29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4A366A">
              <w:rPr>
                <w:rFonts w:ascii="Book Antiqua" w:hAnsi="Book Antiqua"/>
                <w:b/>
                <w:sz w:val="26"/>
                <w:szCs w:val="26"/>
              </w:rPr>
              <w:t>Вопросы коллегии</w:t>
            </w:r>
          </w:p>
        </w:tc>
        <w:tc>
          <w:tcPr>
            <w:tcW w:w="1733" w:type="pct"/>
            <w:tcBorders>
              <w:top w:val="single" w:sz="4" w:space="0" w:color="auto"/>
            </w:tcBorders>
          </w:tcPr>
          <w:p w:rsidR="00A9602E" w:rsidRPr="004A366A" w:rsidRDefault="00A9602E" w:rsidP="00A9602E">
            <w:pPr>
              <w:widowControl w:val="0"/>
              <w:spacing w:before="120" w:after="120"/>
              <w:ind w:hanging="29"/>
              <w:rPr>
                <w:rFonts w:ascii="Book Antiqua" w:hAnsi="Book Antiqua"/>
                <w:b/>
                <w:sz w:val="26"/>
                <w:szCs w:val="26"/>
              </w:rPr>
            </w:pPr>
            <w:r w:rsidRPr="004A366A">
              <w:rPr>
                <w:rFonts w:ascii="Book Antiqua" w:hAnsi="Book Antiqua"/>
                <w:b/>
                <w:sz w:val="26"/>
                <w:szCs w:val="26"/>
              </w:rPr>
              <w:t>Решение коллегии</w:t>
            </w:r>
          </w:p>
        </w:tc>
      </w:tr>
      <w:tr w:rsidR="00A9602E" w:rsidRPr="004A366A" w:rsidTr="00076F1C"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№1</w:t>
            </w:r>
          </w:p>
          <w:p w:rsidR="00A9602E" w:rsidRPr="004A366A" w:rsidRDefault="00A9602E" w:rsidP="002136A2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</w:t>
            </w:r>
            <w:r w:rsidRPr="004A366A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="002136A2">
              <w:rPr>
                <w:rFonts w:ascii="Book Antiqua" w:hAnsi="Book Antiqua"/>
                <w:sz w:val="24"/>
                <w:szCs w:val="24"/>
              </w:rPr>
              <w:t>6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января)</w:t>
            </w:r>
          </w:p>
        </w:tc>
        <w:tc>
          <w:tcPr>
            <w:tcW w:w="2955" w:type="pct"/>
          </w:tcPr>
          <w:p w:rsidR="00A9602E" w:rsidRPr="004A366A" w:rsidRDefault="00B71F36" w:rsidP="00B71F36">
            <w:pPr>
              <w:numPr>
                <w:ilvl w:val="0"/>
                <w:numId w:val="57"/>
              </w:numPr>
              <w:tabs>
                <w:tab w:val="clear" w:pos="786"/>
                <w:tab w:val="num" w:pos="62"/>
                <w:tab w:val="left" w:pos="204"/>
              </w:tabs>
              <w:ind w:left="0" w:hanging="29"/>
              <w:jc w:val="lef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О работе по оптимизации численности в 2012 году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spacing w:line="223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B71F36" w:rsidP="008D6A28">
            <w:pPr>
              <w:widowControl w:val="0"/>
              <w:numPr>
                <w:ilvl w:val="0"/>
                <w:numId w:val="47"/>
              </w:numPr>
              <w:tabs>
                <w:tab w:val="clear" w:pos="0"/>
                <w:tab w:val="num" w:pos="253"/>
              </w:tabs>
              <w:spacing w:line="228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Об особенностях разработки информации по статистике цен в 2012 году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trHeight w:val="51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vAlign w:val="center"/>
          </w:tcPr>
          <w:p w:rsidR="00A9602E" w:rsidRPr="004A366A" w:rsidRDefault="00B71F36" w:rsidP="008D6A28">
            <w:pPr>
              <w:widowControl w:val="0"/>
              <w:numPr>
                <w:ilvl w:val="0"/>
                <w:numId w:val="47"/>
              </w:numPr>
              <w:tabs>
                <w:tab w:val="clear" w:pos="0"/>
                <w:tab w:val="num" w:pos="253"/>
              </w:tabs>
              <w:spacing w:line="228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организации электронного сбора и обр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>
              <w:rPr>
                <w:rFonts w:ascii="Book Antiqua" w:hAnsi="Book Antiqua"/>
                <w:sz w:val="24"/>
                <w:szCs w:val="24"/>
              </w:rPr>
              <w:t>ботки статистической отчетности в Красноярс</w:t>
            </w:r>
            <w:r>
              <w:rPr>
                <w:rFonts w:ascii="Book Antiqua" w:hAnsi="Book Antiqua"/>
                <w:sz w:val="24"/>
                <w:szCs w:val="24"/>
              </w:rPr>
              <w:t>к</w:t>
            </w:r>
            <w:r>
              <w:rPr>
                <w:rFonts w:ascii="Book Antiqua" w:hAnsi="Book Antiqua"/>
                <w:sz w:val="24"/>
                <w:szCs w:val="24"/>
              </w:rPr>
              <w:t>стате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trHeight w:val="535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B71F36" w:rsidP="008D6A28">
            <w:pPr>
              <w:widowControl w:val="0"/>
              <w:numPr>
                <w:ilvl w:val="0"/>
                <w:numId w:val="47"/>
              </w:numPr>
              <w:tabs>
                <w:tab w:val="clear" w:pos="0"/>
                <w:tab w:val="num" w:pos="253"/>
              </w:tabs>
              <w:spacing w:line="228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подготовке к проведению выборочного ст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>
              <w:rPr>
                <w:rFonts w:ascii="Book Antiqua" w:hAnsi="Book Antiqua"/>
                <w:sz w:val="24"/>
                <w:szCs w:val="24"/>
              </w:rPr>
              <w:t>тистического наблюдения «Затраты-выпуск»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1552"/>
        </w:trPr>
        <w:tc>
          <w:tcPr>
            <w:tcW w:w="312" w:type="pct"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 2</w:t>
            </w:r>
          </w:p>
          <w:p w:rsidR="00A9602E" w:rsidRPr="004A366A" w:rsidRDefault="00A9602E" w:rsidP="002136A2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</w:t>
            </w:r>
            <w:r w:rsidR="002136A2">
              <w:rPr>
                <w:rFonts w:ascii="Book Antiqua" w:hAnsi="Book Antiqua"/>
                <w:sz w:val="24"/>
                <w:szCs w:val="24"/>
              </w:rPr>
              <w:t>22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A366A">
              <w:rPr>
                <w:rFonts w:ascii="Book Antiqua" w:hAnsi="Book Antiqua"/>
                <w:sz w:val="24"/>
                <w:szCs w:val="24"/>
              </w:rPr>
              <w:t>февраля)</w:t>
            </w:r>
          </w:p>
        </w:tc>
        <w:tc>
          <w:tcPr>
            <w:tcW w:w="2955" w:type="pct"/>
          </w:tcPr>
          <w:p w:rsidR="00A9602E" w:rsidRPr="0046180B" w:rsidRDefault="00B71F36" w:rsidP="008D6A28">
            <w:pPr>
              <w:numPr>
                <w:ilvl w:val="0"/>
                <w:numId w:val="46"/>
              </w:numPr>
              <w:tabs>
                <w:tab w:val="clear" w:pos="720"/>
                <w:tab w:val="left" w:pos="283"/>
              </w:tabs>
              <w:spacing w:line="206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предоставлении к награждению работника Камчатстата ведомственной наградой Федеральной службы государственной статист</w:t>
            </w:r>
            <w:r>
              <w:rPr>
                <w:rFonts w:ascii="Book Antiqua" w:hAnsi="Book Antiqua"/>
                <w:sz w:val="24"/>
                <w:szCs w:val="24"/>
              </w:rPr>
              <w:t>и</w:t>
            </w:r>
            <w:r>
              <w:rPr>
                <w:rFonts w:ascii="Book Antiqua" w:hAnsi="Book Antiqua"/>
                <w:sz w:val="24"/>
                <w:szCs w:val="24"/>
              </w:rPr>
              <w:t>ки</w:t>
            </w:r>
          </w:p>
        </w:tc>
        <w:tc>
          <w:tcPr>
            <w:tcW w:w="1733" w:type="pct"/>
          </w:tcPr>
          <w:p w:rsidR="00A9602E" w:rsidRPr="0046180B" w:rsidRDefault="00A9602E" w:rsidP="00076F1C">
            <w:pPr>
              <w:spacing w:line="223" w:lineRule="auto"/>
              <w:ind w:hanging="29"/>
              <w:jc w:val="left"/>
            </w:pPr>
            <w:r w:rsidRPr="0046180B">
              <w:rPr>
                <w:rFonts w:ascii="Book Antiqua" w:hAnsi="Book Antiqua"/>
                <w:sz w:val="24"/>
                <w:szCs w:val="24"/>
              </w:rPr>
              <w:t xml:space="preserve">Направить в </w:t>
            </w:r>
            <w:r w:rsidR="00076F1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6180B">
              <w:rPr>
                <w:rFonts w:ascii="Book Antiqua" w:hAnsi="Book Antiqua"/>
                <w:sz w:val="24"/>
                <w:szCs w:val="24"/>
              </w:rPr>
              <w:t>Федеральную службу г</w:t>
            </w:r>
            <w:r w:rsidRPr="0046180B">
              <w:rPr>
                <w:rFonts w:ascii="Book Antiqua" w:hAnsi="Book Antiqua"/>
                <w:sz w:val="24"/>
                <w:szCs w:val="24"/>
              </w:rPr>
              <w:t>о</w:t>
            </w:r>
            <w:r w:rsidRPr="0046180B">
              <w:rPr>
                <w:rFonts w:ascii="Book Antiqua" w:hAnsi="Book Antiqua"/>
                <w:sz w:val="24"/>
                <w:szCs w:val="24"/>
              </w:rPr>
              <w:t xml:space="preserve">сударственной </w:t>
            </w:r>
            <w:r w:rsidRPr="0046180B">
              <w:rPr>
                <w:rFonts w:ascii="Book Antiqua" w:hAnsi="Book Antiqua"/>
                <w:sz w:val="24"/>
                <w:szCs w:val="24"/>
              </w:rPr>
              <w:br/>
              <w:t>статистики ходатайс</w:t>
            </w:r>
            <w:r w:rsidRPr="0046180B">
              <w:rPr>
                <w:rFonts w:ascii="Book Antiqua" w:hAnsi="Book Antiqua"/>
                <w:sz w:val="24"/>
                <w:szCs w:val="24"/>
              </w:rPr>
              <w:t>т</w:t>
            </w:r>
            <w:r w:rsidRPr="0046180B">
              <w:rPr>
                <w:rFonts w:ascii="Book Antiqua" w:hAnsi="Book Antiqua"/>
                <w:sz w:val="24"/>
                <w:szCs w:val="24"/>
              </w:rPr>
              <w:t>ва о награждении</w:t>
            </w:r>
          </w:p>
        </w:tc>
      </w:tr>
      <w:tr w:rsidR="00A9602E" w:rsidRPr="004A366A" w:rsidTr="00076F1C">
        <w:trPr>
          <w:cantSplit/>
          <w:trHeight w:val="467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 3</w:t>
            </w:r>
          </w:p>
          <w:p w:rsidR="00A9602E" w:rsidRPr="004A366A" w:rsidRDefault="00A9602E" w:rsidP="002136A2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(2</w:t>
            </w:r>
            <w:r w:rsidR="002136A2">
              <w:rPr>
                <w:rFonts w:ascii="Book Antiqua" w:hAnsi="Book Antiqua"/>
                <w:sz w:val="24"/>
                <w:szCs w:val="24"/>
              </w:rPr>
              <w:t>9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февраля)</w:t>
            </w:r>
          </w:p>
        </w:tc>
        <w:tc>
          <w:tcPr>
            <w:tcW w:w="2955" w:type="pct"/>
          </w:tcPr>
          <w:p w:rsidR="00A9602E" w:rsidRPr="004A366A" w:rsidRDefault="002136A2" w:rsidP="008D6A28">
            <w:pPr>
              <w:numPr>
                <w:ilvl w:val="0"/>
                <w:numId w:val="56"/>
              </w:numPr>
              <w:tabs>
                <w:tab w:val="clear" w:pos="720"/>
                <w:tab w:val="num" w:pos="253"/>
                <w:tab w:val="left" w:pos="283"/>
              </w:tabs>
              <w:spacing w:line="206" w:lineRule="auto"/>
              <w:ind w:left="73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работы Камчатстата за 20</w:t>
            </w:r>
            <w:r w:rsidRPr="0003785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 год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b/>
                <w:sz w:val="24"/>
                <w:szCs w:val="24"/>
              </w:rPr>
              <w:t>Постановление №3-1-1</w:t>
            </w:r>
          </w:p>
        </w:tc>
      </w:tr>
      <w:tr w:rsidR="00A9602E" w:rsidRPr="004A366A" w:rsidTr="00076F1C">
        <w:trPr>
          <w:cantSplit/>
          <w:trHeight w:val="266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2136A2" w:rsidP="008D6A28">
            <w:pPr>
              <w:numPr>
                <w:ilvl w:val="0"/>
                <w:numId w:val="56"/>
              </w:numPr>
              <w:tabs>
                <w:tab w:val="left" w:pos="283"/>
              </w:tabs>
              <w:spacing w:line="206" w:lineRule="auto"/>
              <w:ind w:left="73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 xml:space="preserve">О выполнении Постановления коллегии </w:t>
            </w:r>
            <w:r w:rsidR="00E026DD">
              <w:rPr>
                <w:rFonts w:ascii="Book Antiqua" w:hAnsi="Book Antiqua"/>
                <w:sz w:val="24"/>
              </w:rPr>
              <w:br/>
            </w:r>
            <w:r>
              <w:rPr>
                <w:rFonts w:ascii="Book Antiqua" w:hAnsi="Book Antiqua"/>
                <w:sz w:val="24"/>
              </w:rPr>
              <w:t xml:space="preserve">№ 13-3-2 от 21.11.2011г. «Об итогах совещания </w:t>
            </w:r>
            <w:r w:rsidR="00E026DD">
              <w:rPr>
                <w:rFonts w:ascii="Book Antiqua" w:hAnsi="Book Antiqua"/>
                <w:sz w:val="24"/>
              </w:rPr>
              <w:br/>
            </w:r>
            <w:r>
              <w:rPr>
                <w:rFonts w:ascii="Book Antiqua" w:hAnsi="Book Antiqua"/>
                <w:sz w:val="24"/>
              </w:rPr>
              <w:t>с ТОГС Росстата по вопросам ведения Статр</w:t>
            </w:r>
            <w:r>
              <w:rPr>
                <w:rFonts w:ascii="Book Antiqua" w:hAnsi="Book Antiqua"/>
                <w:sz w:val="24"/>
              </w:rPr>
              <w:t>е</w:t>
            </w:r>
            <w:r>
              <w:rPr>
                <w:rFonts w:ascii="Book Antiqua" w:hAnsi="Book Antiqua"/>
                <w:sz w:val="24"/>
              </w:rPr>
              <w:t>гистра с учетом новых статистических задач</w:t>
            </w:r>
          </w:p>
        </w:tc>
        <w:tc>
          <w:tcPr>
            <w:tcW w:w="1733" w:type="pct"/>
          </w:tcPr>
          <w:p w:rsidR="00A9602E" w:rsidRPr="004A366A" w:rsidRDefault="002136A2" w:rsidP="00A9602E">
            <w:pPr>
              <w:ind w:hanging="29"/>
              <w:rPr>
                <w:rFonts w:ascii="Book Antiqua" w:hAnsi="Book Antiqua"/>
                <w:b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34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2136A2" w:rsidP="008D6A28">
            <w:pPr>
              <w:numPr>
                <w:ilvl w:val="0"/>
                <w:numId w:val="56"/>
              </w:numPr>
              <w:tabs>
                <w:tab w:val="left" w:pos="283"/>
              </w:tabs>
              <w:spacing w:line="206" w:lineRule="auto"/>
              <w:ind w:left="73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подготовке к проведению выборочного </w:t>
            </w:r>
            <w:r w:rsidR="009E588E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статистического наблюдения «Затраты-выпуск»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9E588E" w:rsidRPr="004A366A" w:rsidTr="00076F1C">
        <w:trPr>
          <w:cantSplit/>
          <w:trHeight w:val="421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E588E" w:rsidRPr="004A366A" w:rsidRDefault="009E588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 4</w:t>
            </w:r>
          </w:p>
          <w:p w:rsidR="009E588E" w:rsidRPr="004A366A" w:rsidRDefault="009E588E" w:rsidP="009E588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(2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марта)</w:t>
            </w:r>
          </w:p>
        </w:tc>
        <w:tc>
          <w:tcPr>
            <w:tcW w:w="2955" w:type="pct"/>
            <w:vAlign w:val="center"/>
          </w:tcPr>
          <w:p w:rsidR="009E588E" w:rsidRPr="004A366A" w:rsidRDefault="009E588E" w:rsidP="008D6A28">
            <w:pPr>
              <w:numPr>
                <w:ilvl w:val="0"/>
                <w:numId w:val="58"/>
              </w:numPr>
              <w:tabs>
                <w:tab w:val="clear" w:pos="720"/>
                <w:tab w:val="num" w:pos="62"/>
                <w:tab w:val="left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подписной кампании  на 2012 год</w:t>
            </w:r>
          </w:p>
        </w:tc>
        <w:tc>
          <w:tcPr>
            <w:tcW w:w="1733" w:type="pct"/>
          </w:tcPr>
          <w:p w:rsidR="009E588E" w:rsidRDefault="009E588E" w:rsidP="00A9602E">
            <w:pPr>
              <w:ind w:hanging="29"/>
            </w:pPr>
            <w:r w:rsidRPr="004A366A">
              <w:rPr>
                <w:rFonts w:ascii="Book Antiqua" w:hAnsi="Book Antiqua"/>
                <w:b/>
                <w:sz w:val="24"/>
                <w:szCs w:val="24"/>
              </w:rPr>
              <w:t>Постановление №4-1-1</w:t>
            </w:r>
          </w:p>
        </w:tc>
      </w:tr>
      <w:tr w:rsidR="009E588E" w:rsidRPr="004A366A" w:rsidTr="00076F1C">
        <w:trPr>
          <w:cantSplit/>
          <w:trHeight w:val="421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88E" w:rsidRPr="004A366A" w:rsidRDefault="009E588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9E588E" w:rsidRPr="004A366A" w:rsidRDefault="009E588E" w:rsidP="008D6A28">
            <w:pPr>
              <w:numPr>
                <w:ilvl w:val="0"/>
                <w:numId w:val="58"/>
              </w:numPr>
              <w:tabs>
                <w:tab w:val="clear" w:pos="720"/>
                <w:tab w:val="num" w:pos="0"/>
                <w:tab w:val="left" w:pos="204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предварительных итогах сплошного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федерального статистического наблюдения за деятельностью субъектов малого и среднего </w:t>
            </w:r>
            <w:r w:rsidR="00C04948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предпринимательства</w:t>
            </w:r>
          </w:p>
        </w:tc>
        <w:tc>
          <w:tcPr>
            <w:tcW w:w="1733" w:type="pct"/>
          </w:tcPr>
          <w:p w:rsidR="009E588E" w:rsidRDefault="00007002" w:rsidP="009E588E">
            <w:pPr>
              <w:ind w:hanging="29"/>
              <w:jc w:val="left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9E588E" w:rsidRPr="004A366A" w:rsidTr="00076F1C">
        <w:trPr>
          <w:cantSplit/>
          <w:trHeight w:val="347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9E588E" w:rsidRPr="004A366A" w:rsidRDefault="009E588E" w:rsidP="00A9602E">
            <w:pPr>
              <w:widowControl w:val="0"/>
              <w:spacing w:line="228" w:lineRule="auto"/>
              <w:ind w:hanging="2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9E588E" w:rsidRPr="004A366A" w:rsidRDefault="009E588E" w:rsidP="00C04948">
            <w:pPr>
              <w:numPr>
                <w:ilvl w:val="0"/>
                <w:numId w:val="58"/>
              </w:numPr>
              <w:tabs>
                <w:tab w:val="clear" w:pos="720"/>
                <w:tab w:val="num" w:pos="0"/>
                <w:tab w:val="left" w:pos="204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</w:t>
            </w:r>
            <w:r w:rsidR="00C04948">
              <w:rPr>
                <w:rFonts w:ascii="Book Antiqua" w:hAnsi="Book Antiqua"/>
                <w:sz w:val="24"/>
                <w:szCs w:val="24"/>
              </w:rPr>
              <w:t xml:space="preserve">окончательных </w:t>
            </w:r>
            <w:r>
              <w:rPr>
                <w:rFonts w:ascii="Book Antiqua" w:hAnsi="Book Antiqua"/>
                <w:sz w:val="24"/>
                <w:szCs w:val="24"/>
              </w:rPr>
              <w:t>итогах В</w:t>
            </w:r>
            <w:r w:rsidR="00C04948">
              <w:rPr>
                <w:rFonts w:ascii="Book Antiqua" w:hAnsi="Book Antiqua"/>
                <w:sz w:val="24"/>
                <w:szCs w:val="24"/>
              </w:rPr>
              <w:t xml:space="preserve">сероссийской </w:t>
            </w:r>
            <w:r w:rsidR="00C04948">
              <w:rPr>
                <w:rFonts w:ascii="Book Antiqua" w:hAnsi="Book Antiqua"/>
                <w:sz w:val="24"/>
                <w:szCs w:val="24"/>
              </w:rPr>
              <w:br/>
              <w:t xml:space="preserve">переписи населения </w:t>
            </w:r>
            <w:r>
              <w:rPr>
                <w:rFonts w:ascii="Book Antiqua" w:hAnsi="Book Antiqua"/>
                <w:sz w:val="24"/>
                <w:szCs w:val="24"/>
              </w:rPr>
              <w:t>2010</w:t>
            </w:r>
            <w:r w:rsidR="00C04948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1733" w:type="pct"/>
          </w:tcPr>
          <w:p w:rsidR="009E588E" w:rsidRPr="004A366A" w:rsidRDefault="009E588E" w:rsidP="00A9602E">
            <w:pPr>
              <w:ind w:hanging="29"/>
              <w:rPr>
                <w:b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9E588E" w:rsidRPr="004A366A" w:rsidTr="00076F1C">
        <w:trPr>
          <w:cantSplit/>
          <w:trHeight w:val="70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9E588E" w:rsidRPr="004A366A" w:rsidRDefault="009E588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vAlign w:val="center"/>
          </w:tcPr>
          <w:p w:rsidR="009E588E" w:rsidRPr="004A366A" w:rsidRDefault="009E588E" w:rsidP="00E026DD">
            <w:pPr>
              <w:numPr>
                <w:ilvl w:val="0"/>
                <w:numId w:val="58"/>
              </w:numPr>
              <w:tabs>
                <w:tab w:val="clear" w:pos="720"/>
                <w:tab w:val="num" w:pos="62"/>
                <w:tab w:val="num" w:pos="253"/>
              </w:tabs>
              <w:ind w:left="62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подготовке к проведению пилотного </w:t>
            </w:r>
            <w:r w:rsidR="00E026DD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 xml:space="preserve">обследования строительных организаций по </w:t>
            </w:r>
            <w:r w:rsidR="00E026DD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укрупненным видам</w:t>
            </w:r>
          </w:p>
        </w:tc>
        <w:tc>
          <w:tcPr>
            <w:tcW w:w="1733" w:type="pct"/>
          </w:tcPr>
          <w:p w:rsidR="009E588E" w:rsidRDefault="009E588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9E588E" w:rsidRPr="004A366A" w:rsidTr="00076F1C">
        <w:trPr>
          <w:cantSplit/>
          <w:trHeight w:val="70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9E588E" w:rsidRPr="004A366A" w:rsidRDefault="009E588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vAlign w:val="center"/>
          </w:tcPr>
          <w:p w:rsidR="009E588E" w:rsidRPr="004A366A" w:rsidRDefault="009E588E" w:rsidP="008D6A28">
            <w:pPr>
              <w:numPr>
                <w:ilvl w:val="0"/>
                <w:numId w:val="58"/>
              </w:numPr>
              <w:tabs>
                <w:tab w:val="clear" w:pos="720"/>
                <w:tab w:val="num" w:pos="62"/>
                <w:tab w:val="num" w:pos="253"/>
              </w:tabs>
              <w:ind w:left="62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подготовке к проведению выборочного </w:t>
            </w:r>
            <w:r w:rsidR="00E026DD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статистического наблюдения «Затраты-выпуск»</w:t>
            </w:r>
          </w:p>
        </w:tc>
        <w:tc>
          <w:tcPr>
            <w:tcW w:w="1733" w:type="pct"/>
          </w:tcPr>
          <w:p w:rsidR="009E588E" w:rsidRPr="004A366A" w:rsidRDefault="009E588E" w:rsidP="00A9602E">
            <w:pPr>
              <w:ind w:hanging="29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9E588E" w:rsidRPr="004A366A" w:rsidTr="00076F1C">
        <w:trPr>
          <w:cantSplit/>
          <w:trHeight w:val="70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9E588E" w:rsidRPr="004A366A" w:rsidRDefault="009E588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vAlign w:val="center"/>
          </w:tcPr>
          <w:p w:rsidR="009E588E" w:rsidRPr="004A366A" w:rsidRDefault="009E588E" w:rsidP="008D6A28">
            <w:pPr>
              <w:numPr>
                <w:ilvl w:val="0"/>
                <w:numId w:val="58"/>
              </w:numPr>
              <w:tabs>
                <w:tab w:val="clear" w:pos="720"/>
                <w:tab w:val="num" w:pos="62"/>
                <w:tab w:val="num" w:pos="253"/>
              </w:tabs>
              <w:ind w:left="62" w:hanging="29"/>
              <w:rPr>
                <w:rFonts w:ascii="Book Antiqua" w:hAnsi="Book Antiqua"/>
                <w:sz w:val="24"/>
                <w:szCs w:val="24"/>
              </w:rPr>
            </w:pPr>
            <w:r w:rsidRPr="008456F2">
              <w:rPr>
                <w:rFonts w:ascii="Book Antiqua" w:hAnsi="Book Antiqua"/>
                <w:sz w:val="24"/>
                <w:szCs w:val="24"/>
              </w:rPr>
              <w:t xml:space="preserve">Утверждение плана коллегии на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II</w:t>
            </w:r>
            <w:r w:rsidRPr="008456F2">
              <w:rPr>
                <w:rFonts w:ascii="Book Antiqua" w:hAnsi="Book Antiqua"/>
                <w:sz w:val="24"/>
                <w:szCs w:val="24"/>
              </w:rPr>
              <w:t xml:space="preserve"> квартал 20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Pr="000A5782">
              <w:rPr>
                <w:rFonts w:ascii="Book Antiqua" w:hAnsi="Book Antiqua"/>
                <w:sz w:val="24"/>
                <w:szCs w:val="24"/>
              </w:rPr>
              <w:t>2</w:t>
            </w:r>
            <w:r w:rsidRPr="00CE64D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456F2">
              <w:rPr>
                <w:rFonts w:ascii="Book Antiqua" w:hAnsi="Book Antiqua"/>
                <w:sz w:val="24"/>
                <w:szCs w:val="24"/>
              </w:rPr>
              <w:t>г</w:t>
            </w:r>
            <w:r>
              <w:rPr>
                <w:rFonts w:ascii="Book Antiqua" w:hAnsi="Book Antiqua"/>
                <w:sz w:val="24"/>
                <w:szCs w:val="24"/>
              </w:rPr>
              <w:t>ода</w:t>
            </w:r>
          </w:p>
        </w:tc>
        <w:tc>
          <w:tcPr>
            <w:tcW w:w="1733" w:type="pct"/>
          </w:tcPr>
          <w:p w:rsidR="009E588E" w:rsidRPr="004A366A" w:rsidRDefault="0073357B" w:rsidP="00A9602E">
            <w:pPr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План утвердить.</w:t>
            </w:r>
          </w:p>
        </w:tc>
      </w:tr>
      <w:tr w:rsidR="00A9602E" w:rsidRPr="004A366A" w:rsidTr="00076F1C">
        <w:trPr>
          <w:cantSplit/>
          <w:trHeight w:val="349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 5</w:t>
            </w:r>
          </w:p>
          <w:p w:rsidR="00A9602E" w:rsidRPr="004A366A" w:rsidRDefault="00A9602E" w:rsidP="0073357B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(2</w:t>
            </w:r>
            <w:r w:rsidR="0073357B">
              <w:rPr>
                <w:rFonts w:ascii="Book Antiqua" w:hAnsi="Book Antiqua"/>
                <w:sz w:val="24"/>
                <w:szCs w:val="24"/>
              </w:rPr>
              <w:t>6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апр</w:t>
            </w:r>
            <w:r w:rsidRPr="004A366A">
              <w:rPr>
                <w:rFonts w:ascii="Book Antiqua" w:hAnsi="Book Antiqua"/>
                <w:sz w:val="24"/>
                <w:szCs w:val="24"/>
              </w:rPr>
              <w:t>е</w:t>
            </w:r>
            <w:r w:rsidRPr="004A366A">
              <w:rPr>
                <w:rFonts w:ascii="Book Antiqua" w:hAnsi="Book Antiqua"/>
                <w:sz w:val="24"/>
                <w:szCs w:val="24"/>
              </w:rPr>
              <w:t>ля)</w:t>
            </w:r>
          </w:p>
        </w:tc>
        <w:tc>
          <w:tcPr>
            <w:tcW w:w="2955" w:type="pct"/>
          </w:tcPr>
          <w:p w:rsidR="00A9602E" w:rsidRPr="004A366A" w:rsidRDefault="0073357B" w:rsidP="008D6A28">
            <w:pPr>
              <w:numPr>
                <w:ilvl w:val="0"/>
                <w:numId w:val="51"/>
              </w:numPr>
              <w:tabs>
                <w:tab w:val="clear" w:pos="430"/>
                <w:tab w:val="num" w:pos="253"/>
              </w:tabs>
              <w:ind w:left="0" w:hanging="2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итогах работы Камчатстата за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I</w:t>
            </w:r>
            <w:r w:rsidRPr="00AA7976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квартал 2012 года</w:t>
            </w:r>
          </w:p>
        </w:tc>
        <w:tc>
          <w:tcPr>
            <w:tcW w:w="1733" w:type="pct"/>
            <w:shd w:val="clear" w:color="auto" w:fill="auto"/>
          </w:tcPr>
          <w:p w:rsidR="00A9602E" w:rsidRPr="004A366A" w:rsidRDefault="00A9602E" w:rsidP="00A9602E">
            <w:pPr>
              <w:widowControl w:val="0"/>
              <w:ind w:right="-57"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524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5275ED" w:rsidP="008D6A28">
            <w:pPr>
              <w:numPr>
                <w:ilvl w:val="0"/>
                <w:numId w:val="57"/>
              </w:numPr>
              <w:tabs>
                <w:tab w:val="clear" w:pos="786"/>
                <w:tab w:val="num" w:pos="0"/>
                <w:tab w:val="left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расчете валового регионального продукта по Камчатскому краю за 2010 год</w:t>
            </w:r>
          </w:p>
        </w:tc>
        <w:tc>
          <w:tcPr>
            <w:tcW w:w="1733" w:type="pct"/>
          </w:tcPr>
          <w:p w:rsidR="00A9602E" w:rsidRDefault="0073357B" w:rsidP="0073357B">
            <w:pPr>
              <w:ind w:hanging="29"/>
            </w:pPr>
            <w:r w:rsidRPr="004A366A">
              <w:rPr>
                <w:rFonts w:ascii="Book Antiqua" w:hAnsi="Book Antiqua"/>
                <w:b/>
                <w:sz w:val="24"/>
                <w:szCs w:val="24"/>
              </w:rPr>
              <w:t>Постановление №</w:t>
            </w: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Pr="004A366A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Pr="004A366A">
              <w:rPr>
                <w:rFonts w:ascii="Book Antiqua" w:hAnsi="Book Antiqua"/>
                <w:b/>
                <w:sz w:val="24"/>
                <w:szCs w:val="24"/>
              </w:rPr>
              <w:t>-1</w:t>
            </w:r>
          </w:p>
        </w:tc>
      </w:tr>
      <w:tr w:rsidR="00A9602E" w:rsidRPr="004A366A" w:rsidTr="00076F1C">
        <w:trPr>
          <w:cantSplit/>
          <w:trHeight w:val="435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73357B" w:rsidP="00C04948">
            <w:pPr>
              <w:numPr>
                <w:ilvl w:val="0"/>
                <w:numId w:val="57"/>
              </w:numPr>
              <w:tabs>
                <w:tab w:val="clear" w:pos="786"/>
                <w:tab w:val="num" w:pos="0"/>
                <w:tab w:val="num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ходе работ по проведению выборочно</w:t>
            </w:r>
            <w:r w:rsidR="0075416C">
              <w:rPr>
                <w:rFonts w:ascii="Book Antiqua" w:hAnsi="Book Antiqua"/>
                <w:sz w:val="24"/>
                <w:szCs w:val="24"/>
              </w:rPr>
              <w:t>го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C04948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статистическо</w:t>
            </w:r>
            <w:r w:rsidR="00C04948">
              <w:rPr>
                <w:rFonts w:ascii="Book Antiqua" w:hAnsi="Book Antiqua"/>
                <w:sz w:val="24"/>
                <w:szCs w:val="24"/>
              </w:rPr>
              <w:t>го</w:t>
            </w:r>
            <w:r>
              <w:rPr>
                <w:rFonts w:ascii="Book Antiqua" w:hAnsi="Book Antiqua"/>
                <w:sz w:val="24"/>
                <w:szCs w:val="24"/>
              </w:rPr>
              <w:t xml:space="preserve"> наблюдени</w:t>
            </w:r>
            <w:r w:rsidR="00C04948">
              <w:rPr>
                <w:rFonts w:ascii="Book Antiqua" w:hAnsi="Book Antiqua"/>
                <w:sz w:val="24"/>
                <w:szCs w:val="24"/>
              </w:rPr>
              <w:t>я</w:t>
            </w:r>
            <w:r>
              <w:rPr>
                <w:rFonts w:ascii="Book Antiqua" w:hAnsi="Book Antiqua"/>
                <w:sz w:val="24"/>
                <w:szCs w:val="24"/>
              </w:rPr>
              <w:t xml:space="preserve"> за затратами на производство товаров (работ, услуг)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38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73357B" w:rsidP="008D6A28">
            <w:pPr>
              <w:numPr>
                <w:ilvl w:val="0"/>
                <w:numId w:val="59"/>
              </w:numPr>
              <w:tabs>
                <w:tab w:val="clear" w:pos="430"/>
                <w:tab w:val="num" w:pos="253"/>
              </w:tabs>
              <w:ind w:left="0" w:hanging="2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проблемах, возникающих в ходе разр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>
              <w:rPr>
                <w:rFonts w:ascii="Book Antiqua" w:hAnsi="Book Antiqua"/>
                <w:sz w:val="24"/>
                <w:szCs w:val="24"/>
              </w:rPr>
              <w:t xml:space="preserve">ботки </w:t>
            </w:r>
            <w:r>
              <w:rPr>
                <w:rFonts w:ascii="Book Antiqua" w:hAnsi="Book Antiqua"/>
                <w:sz w:val="24"/>
                <w:szCs w:val="24"/>
              </w:rPr>
              <w:br/>
              <w:t>информации о ценах и индексах цен промы</w:t>
            </w:r>
            <w:r>
              <w:rPr>
                <w:rFonts w:ascii="Book Antiqua" w:hAnsi="Book Antiqua"/>
                <w:sz w:val="24"/>
                <w:szCs w:val="24"/>
              </w:rPr>
              <w:t>ш</w:t>
            </w:r>
            <w:r>
              <w:rPr>
                <w:rFonts w:ascii="Book Antiqua" w:hAnsi="Book Antiqua"/>
                <w:sz w:val="24"/>
                <w:szCs w:val="24"/>
              </w:rPr>
              <w:t>ленной и сельскохозяйственной проду</w:t>
            </w:r>
            <w:r>
              <w:rPr>
                <w:rFonts w:ascii="Book Antiqua" w:hAnsi="Book Antiqua"/>
                <w:sz w:val="24"/>
                <w:szCs w:val="24"/>
              </w:rPr>
              <w:t>к</w:t>
            </w:r>
            <w:r>
              <w:rPr>
                <w:rFonts w:ascii="Book Antiqua" w:hAnsi="Book Antiqua"/>
                <w:sz w:val="24"/>
                <w:szCs w:val="24"/>
              </w:rPr>
              <w:t>ции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401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№6</w:t>
            </w:r>
          </w:p>
          <w:p w:rsidR="00A9602E" w:rsidRPr="004A366A" w:rsidRDefault="00A9602E" w:rsidP="0073357B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</w:t>
            </w:r>
            <w:r w:rsidR="0073357B">
              <w:rPr>
                <w:rFonts w:ascii="Book Antiqua" w:hAnsi="Book Antiqua"/>
                <w:sz w:val="24"/>
                <w:szCs w:val="24"/>
              </w:rPr>
              <w:t>31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мая)</w:t>
            </w:r>
          </w:p>
        </w:tc>
        <w:tc>
          <w:tcPr>
            <w:tcW w:w="2955" w:type="pct"/>
          </w:tcPr>
          <w:p w:rsidR="00A9602E" w:rsidRPr="004A366A" w:rsidRDefault="0073357B" w:rsidP="00076F1C">
            <w:pPr>
              <w:numPr>
                <w:ilvl w:val="0"/>
                <w:numId w:val="50"/>
              </w:numPr>
              <w:tabs>
                <w:tab w:val="clear" w:pos="430"/>
                <w:tab w:val="num" w:pos="253"/>
              </w:tabs>
              <w:ind w:left="0" w:hanging="2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особенностях расчета объема платных у</w:t>
            </w:r>
            <w:r>
              <w:rPr>
                <w:rFonts w:ascii="Book Antiqua" w:hAnsi="Book Antiqua"/>
                <w:sz w:val="24"/>
                <w:szCs w:val="24"/>
              </w:rPr>
              <w:t>с</w:t>
            </w:r>
            <w:r>
              <w:rPr>
                <w:rFonts w:ascii="Book Antiqua" w:hAnsi="Book Antiqua"/>
                <w:sz w:val="24"/>
                <w:szCs w:val="24"/>
              </w:rPr>
              <w:t>луг населению за 2010-2011 годы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b/>
                <w:sz w:val="24"/>
                <w:szCs w:val="24"/>
              </w:rPr>
              <w:t>Постановление №6-1-1</w:t>
            </w:r>
          </w:p>
        </w:tc>
      </w:tr>
      <w:tr w:rsidR="00A9602E" w:rsidRPr="004A366A" w:rsidTr="00076F1C">
        <w:trPr>
          <w:cantSplit/>
          <w:trHeight w:val="582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73357B" w:rsidRDefault="0073357B" w:rsidP="0073357B">
            <w:pPr>
              <w:numPr>
                <w:ilvl w:val="0"/>
                <w:numId w:val="50"/>
              </w:numPr>
              <w:tabs>
                <w:tab w:val="clear" w:pos="430"/>
                <w:tab w:val="num" w:pos="253"/>
              </w:tabs>
              <w:ind w:left="0" w:hanging="2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проведении выборочного  статистическ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 xml:space="preserve">го наблюдения за затратами на производство </w:t>
            </w:r>
            <w:r w:rsidR="00C04948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товаров (работ, услуг)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582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73357B" w:rsidP="0073357B">
            <w:pPr>
              <w:numPr>
                <w:ilvl w:val="0"/>
                <w:numId w:val="50"/>
              </w:numPr>
              <w:tabs>
                <w:tab w:val="clear" w:pos="430"/>
                <w:tab w:val="num" w:pos="253"/>
              </w:tabs>
              <w:ind w:left="0" w:hanging="2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разработки среднегодовой числе</w:t>
            </w:r>
            <w:r>
              <w:rPr>
                <w:rFonts w:ascii="Book Antiqua" w:hAnsi="Book Antiqua"/>
                <w:sz w:val="24"/>
                <w:szCs w:val="24"/>
              </w:rPr>
              <w:t>н</w:t>
            </w:r>
            <w:r>
              <w:rPr>
                <w:rFonts w:ascii="Book Antiqua" w:hAnsi="Book Antiqua"/>
                <w:sz w:val="24"/>
                <w:szCs w:val="24"/>
              </w:rPr>
              <w:t>ности занятых в экономике по хозяйстве</w:t>
            </w:r>
            <w:r>
              <w:rPr>
                <w:rFonts w:ascii="Book Antiqua" w:hAnsi="Book Antiqua"/>
                <w:sz w:val="24"/>
                <w:szCs w:val="24"/>
              </w:rPr>
              <w:t>н</w:t>
            </w:r>
            <w:r>
              <w:rPr>
                <w:rFonts w:ascii="Book Antiqua" w:hAnsi="Book Antiqua"/>
                <w:sz w:val="24"/>
                <w:szCs w:val="24"/>
              </w:rPr>
              <w:t>ным видам  деятельности с 2005 года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637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</w:t>
            </w:r>
            <w:r w:rsidR="0073357B">
              <w:rPr>
                <w:rFonts w:ascii="Book Antiqua" w:hAnsi="Book Antiqua"/>
                <w:sz w:val="24"/>
                <w:szCs w:val="24"/>
              </w:rPr>
              <w:t>7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9602E" w:rsidRPr="004A366A" w:rsidRDefault="00A9602E" w:rsidP="0073357B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</w:t>
            </w:r>
            <w:r w:rsidR="0073357B">
              <w:rPr>
                <w:rFonts w:ascii="Book Antiqua" w:hAnsi="Book Antiqua"/>
                <w:sz w:val="24"/>
                <w:szCs w:val="24"/>
              </w:rPr>
              <w:t>28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июня)</w:t>
            </w:r>
          </w:p>
        </w:tc>
        <w:tc>
          <w:tcPr>
            <w:tcW w:w="2955" w:type="pct"/>
          </w:tcPr>
          <w:p w:rsidR="00A9602E" w:rsidRPr="004A366A" w:rsidRDefault="0073357B" w:rsidP="0073357B">
            <w:pPr>
              <w:numPr>
                <w:ilvl w:val="0"/>
                <w:numId w:val="62"/>
              </w:numPr>
              <w:tabs>
                <w:tab w:val="num" w:pos="0"/>
                <w:tab w:val="left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межведомственном взаимодействии с </w:t>
            </w:r>
            <w:r w:rsidR="00C04948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органами  государственной власти Камчатск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го края</w:t>
            </w:r>
          </w:p>
        </w:tc>
        <w:tc>
          <w:tcPr>
            <w:tcW w:w="1733" w:type="pct"/>
          </w:tcPr>
          <w:p w:rsidR="00A9602E" w:rsidRPr="004A366A" w:rsidRDefault="00330968" w:rsidP="00A9602E">
            <w:pPr>
              <w:widowControl w:val="0"/>
              <w:spacing w:line="206" w:lineRule="auto"/>
              <w:ind w:hanging="29"/>
              <w:rPr>
                <w:rFonts w:ascii="Book Antiqua" w:hAnsi="Book Antiqua"/>
                <w:b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684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73357B" w:rsidP="00076F1C">
            <w:pPr>
              <w:numPr>
                <w:ilvl w:val="0"/>
                <w:numId w:val="62"/>
              </w:numPr>
              <w:tabs>
                <w:tab w:val="num" w:pos="0"/>
                <w:tab w:val="left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ходе автоматизированной обработки да</w:t>
            </w:r>
            <w:r>
              <w:rPr>
                <w:rFonts w:ascii="Book Antiqua" w:hAnsi="Book Antiqua"/>
                <w:sz w:val="24"/>
                <w:szCs w:val="24"/>
              </w:rPr>
              <w:t>н</w:t>
            </w:r>
            <w:r>
              <w:rPr>
                <w:rFonts w:ascii="Book Antiqua" w:hAnsi="Book Antiqua"/>
                <w:sz w:val="24"/>
                <w:szCs w:val="24"/>
              </w:rPr>
              <w:t>ных выборочного  статистического наблюд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ния за затратами на производство товаров (работ, у</w:t>
            </w:r>
            <w:r>
              <w:rPr>
                <w:rFonts w:ascii="Book Antiqua" w:hAnsi="Book Antiqua"/>
                <w:sz w:val="24"/>
                <w:szCs w:val="24"/>
              </w:rPr>
              <w:t>с</w:t>
            </w:r>
            <w:r>
              <w:rPr>
                <w:rFonts w:ascii="Book Antiqua" w:hAnsi="Book Antiqua"/>
                <w:sz w:val="24"/>
                <w:szCs w:val="24"/>
              </w:rPr>
              <w:t>луг)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684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73357B" w:rsidP="0073357B">
            <w:pPr>
              <w:numPr>
                <w:ilvl w:val="0"/>
                <w:numId w:val="62"/>
              </w:numPr>
              <w:tabs>
                <w:tab w:val="num" w:pos="0"/>
                <w:tab w:val="left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ходе работ по формированию и популяр</w:t>
            </w:r>
            <w:r>
              <w:rPr>
                <w:rFonts w:ascii="Book Antiqua" w:hAnsi="Book Antiqua"/>
                <w:sz w:val="24"/>
                <w:szCs w:val="24"/>
              </w:rPr>
              <w:t>и</w:t>
            </w:r>
            <w:r>
              <w:rPr>
                <w:rFonts w:ascii="Book Antiqua" w:hAnsi="Book Antiqua"/>
                <w:sz w:val="24"/>
                <w:szCs w:val="24"/>
              </w:rPr>
              <w:t>зации  итогов ВПН--2010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684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73357B" w:rsidP="0073357B">
            <w:pPr>
              <w:numPr>
                <w:ilvl w:val="0"/>
                <w:numId w:val="62"/>
              </w:numPr>
              <w:tabs>
                <w:tab w:val="num" w:pos="0"/>
                <w:tab w:val="left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вопросах занятости и безработицы в рамках обследования рабочей силы: состояние и н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>
              <w:rPr>
                <w:rFonts w:ascii="Book Antiqua" w:hAnsi="Book Antiqua"/>
                <w:sz w:val="24"/>
                <w:szCs w:val="24"/>
              </w:rPr>
              <w:t>правления развития (по материалам совещания, сост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явшегося в г</w:t>
            </w:r>
            <w:r w:rsidR="00330968">
              <w:rPr>
                <w:rFonts w:ascii="Book Antiqua" w:hAnsi="Book Antiqua"/>
                <w:sz w:val="24"/>
                <w:szCs w:val="24"/>
              </w:rPr>
              <w:t>. Москве</w:t>
            </w:r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684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73357B" w:rsidRDefault="0073357B" w:rsidP="0073357B">
            <w:pPr>
              <w:numPr>
                <w:ilvl w:val="0"/>
                <w:numId w:val="62"/>
              </w:numPr>
              <w:tabs>
                <w:tab w:val="num" w:pos="0"/>
                <w:tab w:val="left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утверждении плана работ коллегии на  </w:t>
            </w:r>
            <w:r w:rsidR="00C04948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III</w:t>
            </w:r>
            <w:r w:rsidRPr="00AA7976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квартал 2012  года</w:t>
            </w:r>
          </w:p>
        </w:tc>
        <w:tc>
          <w:tcPr>
            <w:tcW w:w="1733" w:type="pct"/>
          </w:tcPr>
          <w:p w:rsidR="00A9602E" w:rsidRPr="004A366A" w:rsidRDefault="00330968" w:rsidP="00A9602E">
            <w:pPr>
              <w:widowControl w:val="0"/>
              <w:spacing w:line="206" w:lineRule="auto"/>
              <w:ind w:hanging="29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План утвердить</w:t>
            </w:r>
          </w:p>
        </w:tc>
      </w:tr>
      <w:tr w:rsidR="00EF7823" w:rsidRPr="004A366A" w:rsidTr="00076F1C">
        <w:trPr>
          <w:cantSplit/>
          <w:trHeight w:val="684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F7823" w:rsidRPr="004A366A" w:rsidRDefault="00EF7823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</w:t>
            </w:r>
            <w:r w:rsidR="004A1208">
              <w:rPr>
                <w:rFonts w:ascii="Book Antiqua" w:hAnsi="Book Antiqua"/>
                <w:sz w:val="24"/>
                <w:szCs w:val="24"/>
              </w:rPr>
              <w:t>8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EF7823" w:rsidRPr="004A366A" w:rsidRDefault="00EF7823" w:rsidP="00EF7823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</w:t>
            </w:r>
            <w:r>
              <w:rPr>
                <w:rFonts w:ascii="Book Antiqua" w:hAnsi="Book Antiqua"/>
                <w:sz w:val="24"/>
                <w:szCs w:val="24"/>
              </w:rPr>
              <w:t>31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июля)</w:t>
            </w:r>
          </w:p>
        </w:tc>
        <w:tc>
          <w:tcPr>
            <w:tcW w:w="2955" w:type="pct"/>
          </w:tcPr>
          <w:p w:rsidR="00EF7823" w:rsidRPr="004A366A" w:rsidRDefault="00EF7823" w:rsidP="008D6A28">
            <w:pPr>
              <w:numPr>
                <w:ilvl w:val="0"/>
                <w:numId w:val="52"/>
              </w:numPr>
              <w:tabs>
                <w:tab w:val="clear" w:pos="0"/>
                <w:tab w:val="num" w:pos="253"/>
              </w:tabs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итогах работы Камчатстата за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I</w:t>
            </w:r>
            <w:r w:rsidRPr="00AA7976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полуг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дие  2012 года</w:t>
            </w:r>
          </w:p>
        </w:tc>
        <w:tc>
          <w:tcPr>
            <w:tcW w:w="1733" w:type="pct"/>
          </w:tcPr>
          <w:p w:rsidR="00EF7823" w:rsidRPr="004A366A" w:rsidRDefault="00EF7823" w:rsidP="00A9602E">
            <w:pPr>
              <w:widowControl w:val="0"/>
              <w:spacing w:line="206" w:lineRule="auto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EF7823" w:rsidRPr="004A366A" w:rsidTr="00076F1C">
        <w:trPr>
          <w:cantSplit/>
          <w:trHeight w:val="597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EF7823" w:rsidRPr="004A366A" w:rsidRDefault="00EF7823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EF7823" w:rsidRPr="004A366A" w:rsidRDefault="00EF7823" w:rsidP="00EF7823">
            <w:pPr>
              <w:numPr>
                <w:ilvl w:val="0"/>
                <w:numId w:val="52"/>
              </w:numPr>
              <w:tabs>
                <w:tab w:val="clear" w:pos="0"/>
                <w:tab w:val="num" w:pos="253"/>
              </w:tabs>
              <w:ind w:right="-57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изменениях в порядке учета  и идентиф</w:t>
            </w:r>
            <w:r>
              <w:rPr>
                <w:rFonts w:ascii="Book Antiqua" w:hAnsi="Book Antiqua"/>
                <w:sz w:val="24"/>
                <w:szCs w:val="24"/>
              </w:rPr>
              <w:t>и</w:t>
            </w:r>
            <w:r>
              <w:rPr>
                <w:rFonts w:ascii="Book Antiqua" w:hAnsi="Book Antiqua"/>
                <w:sz w:val="24"/>
                <w:szCs w:val="24"/>
              </w:rPr>
              <w:t>кации  хозяйственных субъектов в Статр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гистре</w:t>
            </w:r>
          </w:p>
        </w:tc>
        <w:tc>
          <w:tcPr>
            <w:tcW w:w="1733" w:type="pct"/>
          </w:tcPr>
          <w:p w:rsidR="00EF7823" w:rsidRPr="004A366A" w:rsidRDefault="00EF7823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EF7823" w:rsidRPr="004A366A" w:rsidTr="00076F1C">
        <w:trPr>
          <w:cantSplit/>
          <w:trHeight w:val="68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EF7823" w:rsidRPr="004A366A" w:rsidRDefault="00EF7823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EF7823" w:rsidRPr="004A366A" w:rsidRDefault="00EF7823" w:rsidP="008D6A28">
            <w:pPr>
              <w:numPr>
                <w:ilvl w:val="0"/>
                <w:numId w:val="52"/>
              </w:numPr>
              <w:tabs>
                <w:tab w:val="clear" w:pos="0"/>
                <w:tab w:val="num" w:pos="253"/>
              </w:tabs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участии в заседании Совета руководит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лей территориальных органов Федеральной службы государственной статистики Дальнев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сточного федерального округа, состоявш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гося в г.Магадане с 23 по 27 июля 2012 года</w:t>
            </w:r>
          </w:p>
        </w:tc>
        <w:tc>
          <w:tcPr>
            <w:tcW w:w="1733" w:type="pct"/>
          </w:tcPr>
          <w:p w:rsidR="00EF7823" w:rsidRPr="004A366A" w:rsidRDefault="00EF7823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EF7823" w:rsidRPr="004A366A" w:rsidTr="00076F1C">
        <w:trPr>
          <w:cantSplit/>
          <w:trHeight w:val="68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EF7823" w:rsidRPr="004A366A" w:rsidRDefault="00EF7823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EF7823" w:rsidRDefault="00EF7823" w:rsidP="008D6A28">
            <w:pPr>
              <w:numPr>
                <w:ilvl w:val="0"/>
                <w:numId w:val="52"/>
              </w:numPr>
              <w:tabs>
                <w:tab w:val="clear" w:pos="0"/>
                <w:tab w:val="num" w:pos="253"/>
              </w:tabs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пробной сельскохозяйственной переписи</w:t>
            </w:r>
          </w:p>
        </w:tc>
        <w:tc>
          <w:tcPr>
            <w:tcW w:w="1733" w:type="pct"/>
          </w:tcPr>
          <w:p w:rsidR="00EF7823" w:rsidRPr="004A366A" w:rsidRDefault="004A1208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4A1208" w:rsidRPr="004A366A" w:rsidTr="00076F1C">
        <w:trPr>
          <w:cantSplit/>
          <w:trHeight w:val="271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A1208" w:rsidRDefault="004A1208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4A1208" w:rsidRPr="004A366A" w:rsidRDefault="004A1208" w:rsidP="004A1208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(2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августа)</w:t>
            </w:r>
          </w:p>
        </w:tc>
        <w:tc>
          <w:tcPr>
            <w:tcW w:w="2955" w:type="pct"/>
          </w:tcPr>
          <w:p w:rsidR="004A1208" w:rsidRPr="004A366A" w:rsidRDefault="004A1208" w:rsidP="00076F1C">
            <w:pPr>
              <w:numPr>
                <w:ilvl w:val="0"/>
                <w:numId w:val="53"/>
              </w:numPr>
              <w:tabs>
                <w:tab w:val="clear" w:pos="790"/>
                <w:tab w:val="num" w:pos="25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формировании оборота розничной прод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>
              <w:rPr>
                <w:rFonts w:ascii="Book Antiqua" w:hAnsi="Book Antiqua"/>
                <w:sz w:val="24"/>
                <w:szCs w:val="24"/>
              </w:rPr>
              <w:t>жи отдельных товаров</w:t>
            </w:r>
          </w:p>
        </w:tc>
        <w:tc>
          <w:tcPr>
            <w:tcW w:w="1733" w:type="pct"/>
          </w:tcPr>
          <w:p w:rsidR="004A1208" w:rsidRPr="004A366A" w:rsidRDefault="004A1208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4A1208" w:rsidRPr="004A366A" w:rsidTr="00076F1C">
        <w:trPr>
          <w:cantSplit/>
          <w:trHeight w:val="202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4A1208" w:rsidRPr="004A366A" w:rsidRDefault="004A1208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4A1208" w:rsidRPr="004A366A" w:rsidRDefault="004A1208" w:rsidP="008D6A28">
            <w:pPr>
              <w:numPr>
                <w:ilvl w:val="0"/>
                <w:numId w:val="53"/>
              </w:numPr>
              <w:tabs>
                <w:tab w:val="clear" w:pos="790"/>
                <w:tab w:val="num" w:pos="25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проведении выборочного  статистическ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 xml:space="preserve">го наблюдения доходов населения и участия в </w:t>
            </w:r>
            <w:r w:rsidR="00C04948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социальных программах</w:t>
            </w:r>
          </w:p>
        </w:tc>
        <w:tc>
          <w:tcPr>
            <w:tcW w:w="1733" w:type="pct"/>
          </w:tcPr>
          <w:p w:rsidR="004A1208" w:rsidRPr="004A366A" w:rsidRDefault="004A1208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4A1208" w:rsidRPr="004A366A" w:rsidTr="00076F1C">
        <w:trPr>
          <w:cantSplit/>
          <w:trHeight w:val="239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4A1208" w:rsidRPr="004A366A" w:rsidRDefault="004A1208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4A1208" w:rsidRPr="004A366A" w:rsidRDefault="004A1208" w:rsidP="008D6A28">
            <w:pPr>
              <w:numPr>
                <w:ilvl w:val="0"/>
                <w:numId w:val="53"/>
              </w:numPr>
              <w:tabs>
                <w:tab w:val="clear" w:pos="790"/>
                <w:tab w:val="num" w:pos="25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мерах по подготовке административного </w:t>
            </w:r>
            <w:r>
              <w:rPr>
                <w:rFonts w:ascii="Book Antiqua" w:hAnsi="Book Antiqua"/>
                <w:sz w:val="24"/>
                <w:szCs w:val="24"/>
              </w:rPr>
              <w:br/>
              <w:t>здания Камчатстата к эксплуатации в осенне-зимний период</w:t>
            </w:r>
          </w:p>
        </w:tc>
        <w:tc>
          <w:tcPr>
            <w:tcW w:w="1733" w:type="pct"/>
          </w:tcPr>
          <w:p w:rsidR="004A1208" w:rsidRPr="004A366A" w:rsidRDefault="004A1208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4A1208" w:rsidRPr="004A366A" w:rsidTr="00076F1C">
        <w:trPr>
          <w:cantSplit/>
          <w:trHeight w:val="239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4A1208" w:rsidRPr="004A366A" w:rsidRDefault="004A1208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4A1208" w:rsidRDefault="004A1208" w:rsidP="004A1208">
            <w:pPr>
              <w:numPr>
                <w:ilvl w:val="0"/>
                <w:numId w:val="53"/>
              </w:numPr>
              <w:tabs>
                <w:tab w:val="clear" w:pos="790"/>
                <w:tab w:val="num" w:pos="25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 защите информации в Камчатстате </w:t>
            </w:r>
          </w:p>
        </w:tc>
        <w:tc>
          <w:tcPr>
            <w:tcW w:w="1733" w:type="pct"/>
          </w:tcPr>
          <w:p w:rsidR="004A1208" w:rsidRPr="004A366A" w:rsidRDefault="004A1208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252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</w:t>
            </w:r>
            <w:r w:rsidR="004A1208">
              <w:rPr>
                <w:rFonts w:ascii="Book Antiqua" w:hAnsi="Book Antiqua"/>
                <w:sz w:val="24"/>
                <w:szCs w:val="24"/>
              </w:rPr>
              <w:t>10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9602E" w:rsidRPr="004A366A" w:rsidRDefault="00A9602E" w:rsidP="004A1208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 xml:space="preserve">( </w:t>
            </w:r>
            <w:r w:rsidR="004A1208">
              <w:rPr>
                <w:rFonts w:ascii="Book Antiqua" w:hAnsi="Book Antiqua"/>
                <w:sz w:val="24"/>
                <w:szCs w:val="24"/>
              </w:rPr>
              <w:t>02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A1208">
              <w:rPr>
                <w:rFonts w:ascii="Book Antiqua" w:hAnsi="Book Antiqua"/>
                <w:sz w:val="24"/>
                <w:szCs w:val="24"/>
              </w:rPr>
              <w:t>октября</w:t>
            </w:r>
            <w:r w:rsidRPr="004A366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955" w:type="pct"/>
          </w:tcPr>
          <w:p w:rsidR="00A9602E" w:rsidRPr="004A366A" w:rsidRDefault="004A1208" w:rsidP="008D6A28">
            <w:pPr>
              <w:numPr>
                <w:ilvl w:val="0"/>
                <w:numId w:val="54"/>
              </w:numPr>
              <w:tabs>
                <w:tab w:val="clear" w:pos="0"/>
                <w:tab w:val="num" w:pos="253"/>
              </w:tabs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ходе работ по формированию и популяр</w:t>
            </w:r>
            <w:r>
              <w:rPr>
                <w:rFonts w:ascii="Book Antiqua" w:hAnsi="Book Antiqua"/>
                <w:sz w:val="24"/>
                <w:szCs w:val="24"/>
              </w:rPr>
              <w:t>и</w:t>
            </w:r>
            <w:r>
              <w:rPr>
                <w:rFonts w:ascii="Book Antiqua" w:hAnsi="Book Antiqua"/>
                <w:sz w:val="24"/>
                <w:szCs w:val="24"/>
              </w:rPr>
              <w:t>зации итого Всероссийской переписи нас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ления 2010 года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spacing w:line="206" w:lineRule="auto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697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4A1208" w:rsidP="00076F1C">
            <w:pPr>
              <w:numPr>
                <w:ilvl w:val="0"/>
                <w:numId w:val="54"/>
              </w:numPr>
              <w:tabs>
                <w:tab w:val="clear" w:pos="0"/>
                <w:tab w:val="num" w:pos="253"/>
              </w:tabs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ходе автоматизированной обработки да</w:t>
            </w:r>
            <w:r>
              <w:rPr>
                <w:rFonts w:ascii="Book Antiqua" w:hAnsi="Book Antiqua"/>
                <w:sz w:val="24"/>
                <w:szCs w:val="24"/>
              </w:rPr>
              <w:t>н</w:t>
            </w:r>
            <w:r>
              <w:rPr>
                <w:rFonts w:ascii="Book Antiqua" w:hAnsi="Book Antiqua"/>
                <w:sz w:val="24"/>
                <w:szCs w:val="24"/>
              </w:rPr>
              <w:t>ных выборочного статистического наблюдения за затратами на производство товаров (работ, у</w:t>
            </w:r>
            <w:r>
              <w:rPr>
                <w:rFonts w:ascii="Book Antiqua" w:hAnsi="Book Antiqua"/>
                <w:sz w:val="24"/>
                <w:szCs w:val="24"/>
              </w:rPr>
              <w:t>с</w:t>
            </w:r>
            <w:r>
              <w:rPr>
                <w:rFonts w:ascii="Book Antiqua" w:hAnsi="Book Antiqua"/>
                <w:sz w:val="24"/>
                <w:szCs w:val="24"/>
              </w:rPr>
              <w:t>луг)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350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357AA5" w:rsidP="008D6A28">
            <w:pPr>
              <w:numPr>
                <w:ilvl w:val="0"/>
                <w:numId w:val="54"/>
              </w:numPr>
              <w:tabs>
                <w:tab w:val="clear" w:pos="0"/>
                <w:tab w:val="num" w:pos="253"/>
              </w:tabs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участии в совещании по обсуждению р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 xml:space="preserve">зультатов Всероссийской переписи населения 2010 года, совершенствования официальной статистической методологии </w:t>
            </w:r>
            <w:r w:rsidR="008F3AFD">
              <w:rPr>
                <w:rFonts w:ascii="Book Antiqua" w:hAnsi="Book Antiqua"/>
                <w:sz w:val="24"/>
                <w:szCs w:val="24"/>
              </w:rPr>
              <w:t xml:space="preserve"> и законодател</w:t>
            </w:r>
            <w:r w:rsidR="008F3AFD">
              <w:rPr>
                <w:rFonts w:ascii="Book Antiqua" w:hAnsi="Book Antiqua"/>
                <w:sz w:val="24"/>
                <w:szCs w:val="24"/>
              </w:rPr>
              <w:t>ь</w:t>
            </w:r>
            <w:r w:rsidR="008F3AFD">
              <w:rPr>
                <w:rFonts w:ascii="Book Antiqua" w:hAnsi="Book Antiqua"/>
                <w:sz w:val="24"/>
                <w:szCs w:val="24"/>
              </w:rPr>
              <w:t>ной базы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577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vAlign w:val="center"/>
          </w:tcPr>
          <w:p w:rsidR="00A9602E" w:rsidRPr="004A366A" w:rsidRDefault="008F3AFD" w:rsidP="008F3AFD">
            <w:pPr>
              <w:numPr>
                <w:ilvl w:val="0"/>
                <w:numId w:val="63"/>
              </w:numPr>
              <w:tabs>
                <w:tab w:val="clear" w:pos="1440"/>
                <w:tab w:val="left" w:pos="204"/>
              </w:tabs>
              <w:spacing w:line="223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участии в совещании по итогам обработки итогов выборочного статистического наблюд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ния за затратами на производство и (или) ре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>
              <w:rPr>
                <w:rFonts w:ascii="Book Antiqua" w:hAnsi="Book Antiqua"/>
                <w:sz w:val="24"/>
                <w:szCs w:val="24"/>
              </w:rPr>
              <w:t>лизацию товаров (работ, услуг) и р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зультатами деятельности хозяйствующих субъектов за 2011 год</w:t>
            </w:r>
          </w:p>
        </w:tc>
        <w:tc>
          <w:tcPr>
            <w:tcW w:w="1733" w:type="pct"/>
          </w:tcPr>
          <w:p w:rsidR="00A9602E" w:rsidRPr="004A366A" w:rsidRDefault="00A9602E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  <w:highlight w:val="green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577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vAlign w:val="center"/>
          </w:tcPr>
          <w:p w:rsidR="00A9602E" w:rsidRPr="004A366A" w:rsidRDefault="008F3AFD" w:rsidP="008F3AFD">
            <w:pPr>
              <w:numPr>
                <w:ilvl w:val="0"/>
                <w:numId w:val="64"/>
              </w:numPr>
              <w:tabs>
                <w:tab w:val="clear" w:pos="0"/>
                <w:tab w:val="num" w:pos="253"/>
              </w:tabs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утверждении плана работ коллегии на  </w:t>
            </w:r>
            <w:r w:rsidR="00E026DD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IV</w:t>
            </w:r>
            <w:r w:rsidRPr="00AA7976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квартал 2012  года</w:t>
            </w:r>
          </w:p>
        </w:tc>
        <w:tc>
          <w:tcPr>
            <w:tcW w:w="1733" w:type="pct"/>
          </w:tcPr>
          <w:p w:rsidR="00A9602E" w:rsidRPr="004A366A" w:rsidRDefault="008F3AFD" w:rsidP="00A9602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План утвердить</w:t>
            </w:r>
          </w:p>
        </w:tc>
      </w:tr>
      <w:tr w:rsidR="008F3AFD" w:rsidRPr="004A366A" w:rsidTr="00076F1C">
        <w:trPr>
          <w:cantSplit/>
          <w:trHeight w:val="1449"/>
        </w:trPr>
        <w:tc>
          <w:tcPr>
            <w:tcW w:w="312" w:type="pct"/>
            <w:tcBorders>
              <w:left w:val="single" w:sz="4" w:space="0" w:color="auto"/>
            </w:tcBorders>
            <w:textDirection w:val="btLr"/>
            <w:vAlign w:val="center"/>
          </w:tcPr>
          <w:p w:rsidR="008F3AFD" w:rsidRPr="004A366A" w:rsidRDefault="008F3AFD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№1</w:t>
            </w:r>
            <w:r w:rsidRPr="00E026DD">
              <w:rPr>
                <w:rFonts w:ascii="Book Antiqua" w:hAnsi="Book Antiqua"/>
                <w:sz w:val="24"/>
                <w:szCs w:val="24"/>
              </w:rPr>
              <w:t>1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8F3AFD" w:rsidRPr="004A366A" w:rsidRDefault="008F3AFD" w:rsidP="008F3AFD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(2</w:t>
            </w:r>
            <w:r w:rsidRPr="00E026DD">
              <w:rPr>
                <w:rFonts w:ascii="Book Antiqua" w:hAnsi="Book Antiqua"/>
                <w:sz w:val="24"/>
                <w:szCs w:val="24"/>
              </w:rPr>
              <w:t>2</w:t>
            </w:r>
            <w:r w:rsidRPr="004A366A">
              <w:rPr>
                <w:rFonts w:ascii="Book Antiqua" w:hAnsi="Book Antiqua"/>
                <w:sz w:val="24"/>
                <w:szCs w:val="24"/>
              </w:rPr>
              <w:t>октября)</w:t>
            </w:r>
          </w:p>
        </w:tc>
        <w:tc>
          <w:tcPr>
            <w:tcW w:w="2955" w:type="pct"/>
          </w:tcPr>
          <w:p w:rsidR="008F3AFD" w:rsidRPr="0046180B" w:rsidRDefault="008F3AFD" w:rsidP="00970DA8">
            <w:pPr>
              <w:numPr>
                <w:ilvl w:val="0"/>
                <w:numId w:val="69"/>
              </w:numPr>
              <w:tabs>
                <w:tab w:val="left" w:pos="283"/>
              </w:tabs>
              <w:spacing w:line="206" w:lineRule="auto"/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предоставлении к награждению работника Камчатстата ведомственной наградой Фед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ральной службы государственной статист</w:t>
            </w:r>
            <w:r>
              <w:rPr>
                <w:rFonts w:ascii="Book Antiqua" w:hAnsi="Book Antiqua"/>
                <w:sz w:val="24"/>
                <w:szCs w:val="24"/>
              </w:rPr>
              <w:t>и</w:t>
            </w:r>
            <w:r>
              <w:rPr>
                <w:rFonts w:ascii="Book Antiqua" w:hAnsi="Book Antiqua"/>
                <w:sz w:val="24"/>
                <w:szCs w:val="24"/>
              </w:rPr>
              <w:t>ки</w:t>
            </w:r>
          </w:p>
        </w:tc>
        <w:tc>
          <w:tcPr>
            <w:tcW w:w="1733" w:type="pct"/>
          </w:tcPr>
          <w:p w:rsidR="008F3AFD" w:rsidRPr="0046180B" w:rsidRDefault="008F3AFD" w:rsidP="00D2286A">
            <w:pPr>
              <w:spacing w:line="240" w:lineRule="exact"/>
              <w:ind w:hanging="28"/>
              <w:jc w:val="left"/>
            </w:pPr>
            <w:r w:rsidRPr="0046180B">
              <w:rPr>
                <w:rFonts w:ascii="Book Antiqua" w:hAnsi="Book Antiqua"/>
                <w:sz w:val="24"/>
                <w:szCs w:val="24"/>
              </w:rPr>
              <w:t xml:space="preserve">Направить в </w:t>
            </w:r>
            <w:r w:rsidRPr="0046180B">
              <w:rPr>
                <w:rFonts w:ascii="Book Antiqua" w:hAnsi="Book Antiqua"/>
                <w:sz w:val="24"/>
                <w:szCs w:val="24"/>
              </w:rPr>
              <w:br/>
              <w:t>Федеральную службу г</w:t>
            </w:r>
            <w:r w:rsidRPr="0046180B">
              <w:rPr>
                <w:rFonts w:ascii="Book Antiqua" w:hAnsi="Book Antiqua"/>
                <w:sz w:val="24"/>
                <w:szCs w:val="24"/>
              </w:rPr>
              <w:t>о</w:t>
            </w:r>
            <w:r w:rsidRPr="0046180B">
              <w:rPr>
                <w:rFonts w:ascii="Book Antiqua" w:hAnsi="Book Antiqua"/>
                <w:sz w:val="24"/>
                <w:szCs w:val="24"/>
              </w:rPr>
              <w:t xml:space="preserve">сударственной </w:t>
            </w:r>
            <w:r w:rsidRPr="0046180B">
              <w:rPr>
                <w:rFonts w:ascii="Book Antiqua" w:hAnsi="Book Antiqua"/>
                <w:sz w:val="24"/>
                <w:szCs w:val="24"/>
              </w:rPr>
              <w:br/>
              <w:t>статистики ходатайс</w:t>
            </w:r>
            <w:r w:rsidRPr="0046180B">
              <w:rPr>
                <w:rFonts w:ascii="Book Antiqua" w:hAnsi="Book Antiqua"/>
                <w:sz w:val="24"/>
                <w:szCs w:val="24"/>
              </w:rPr>
              <w:t>т</w:t>
            </w:r>
            <w:r w:rsidRPr="0046180B">
              <w:rPr>
                <w:rFonts w:ascii="Book Antiqua" w:hAnsi="Book Antiqua"/>
                <w:sz w:val="24"/>
                <w:szCs w:val="24"/>
              </w:rPr>
              <w:t>ва о награждении</w:t>
            </w:r>
          </w:p>
        </w:tc>
      </w:tr>
      <w:tr w:rsidR="00D2286A" w:rsidRPr="004A366A" w:rsidTr="00076F1C">
        <w:trPr>
          <w:cantSplit/>
          <w:trHeight w:val="255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2286A" w:rsidRPr="004A366A" w:rsidRDefault="00D2286A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D2286A" w:rsidRPr="004A366A" w:rsidRDefault="00D2286A" w:rsidP="00D2286A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(2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5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октября</w:t>
            </w:r>
            <w:r w:rsidRPr="004A366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955" w:type="pct"/>
          </w:tcPr>
          <w:p w:rsidR="00D2286A" w:rsidRPr="00CE7249" w:rsidRDefault="00D2286A" w:rsidP="008D6A28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итогах работы Камчатстата за </w:t>
            </w:r>
            <w:r w:rsidRPr="00F96959">
              <w:rPr>
                <w:rFonts w:ascii="Book Antiqua" w:hAnsi="Book Antiqua"/>
                <w:sz w:val="24"/>
                <w:szCs w:val="24"/>
              </w:rPr>
              <w:t xml:space="preserve">9 </w:t>
            </w:r>
            <w:r>
              <w:rPr>
                <w:rFonts w:ascii="Book Antiqua" w:hAnsi="Book Antiqua"/>
                <w:sz w:val="24"/>
                <w:szCs w:val="24"/>
              </w:rPr>
              <w:t>месяцев  2012 года</w:t>
            </w:r>
          </w:p>
        </w:tc>
        <w:tc>
          <w:tcPr>
            <w:tcW w:w="1733" w:type="pct"/>
          </w:tcPr>
          <w:p w:rsidR="00D2286A" w:rsidRPr="004A366A" w:rsidRDefault="00D2286A" w:rsidP="00A9602E">
            <w:pPr>
              <w:widowControl w:val="0"/>
              <w:ind w:right="-113" w:hanging="29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E7249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D2286A" w:rsidRPr="004A366A" w:rsidTr="00076F1C">
        <w:trPr>
          <w:cantSplit/>
          <w:trHeight w:val="358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D2286A" w:rsidRPr="004A366A" w:rsidRDefault="00D2286A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D2286A" w:rsidRPr="00CE7249" w:rsidRDefault="00D2286A" w:rsidP="008D6A28">
            <w:pPr>
              <w:keepNext/>
              <w:widowControl w:val="0"/>
              <w:numPr>
                <w:ilvl w:val="0"/>
                <w:numId w:val="4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Особенности разработки статистической </w:t>
            </w:r>
            <w:r w:rsidR="00E026DD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отчетности по форме №1-ПУ</w:t>
            </w:r>
            <w:r w:rsidR="00E026D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(ЖКХ)</w:t>
            </w:r>
          </w:p>
        </w:tc>
        <w:tc>
          <w:tcPr>
            <w:tcW w:w="1733" w:type="pct"/>
          </w:tcPr>
          <w:p w:rsidR="00D2286A" w:rsidRPr="004A366A" w:rsidRDefault="00D2286A" w:rsidP="00A9602E">
            <w:pPr>
              <w:widowControl w:val="0"/>
              <w:spacing w:line="206" w:lineRule="auto"/>
              <w:ind w:hanging="29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E7249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D2286A" w:rsidRPr="004A366A" w:rsidTr="00076F1C">
        <w:trPr>
          <w:cantSplit/>
          <w:trHeight w:val="635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D2286A" w:rsidRPr="004A366A" w:rsidRDefault="00D2286A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tcBorders>
              <w:bottom w:val="single" w:sz="4" w:space="0" w:color="auto"/>
            </w:tcBorders>
          </w:tcPr>
          <w:p w:rsidR="00D2286A" w:rsidRPr="00CE7249" w:rsidRDefault="00D2286A" w:rsidP="00076F1C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качестве регистрации цен на товары и </w:t>
            </w:r>
            <w:r w:rsidR="00076F1C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у</w:t>
            </w:r>
            <w:r>
              <w:rPr>
                <w:rFonts w:ascii="Book Antiqua" w:hAnsi="Book Antiqua"/>
                <w:sz w:val="24"/>
                <w:szCs w:val="24"/>
              </w:rPr>
              <w:t>с</w:t>
            </w:r>
            <w:r>
              <w:rPr>
                <w:rFonts w:ascii="Book Antiqua" w:hAnsi="Book Antiqua"/>
                <w:sz w:val="24"/>
                <w:szCs w:val="24"/>
              </w:rPr>
              <w:t>луги</w:t>
            </w:r>
            <w:r w:rsidR="00076F1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за январь-сентябрь 2012 года</w:t>
            </w:r>
          </w:p>
        </w:tc>
        <w:tc>
          <w:tcPr>
            <w:tcW w:w="1733" w:type="pct"/>
            <w:tcBorders>
              <w:bottom w:val="single" w:sz="4" w:space="0" w:color="auto"/>
            </w:tcBorders>
          </w:tcPr>
          <w:p w:rsidR="00D2286A" w:rsidRPr="004A366A" w:rsidRDefault="00D2286A" w:rsidP="00A9602E">
            <w:pPr>
              <w:widowControl w:val="0"/>
              <w:ind w:right="-113" w:hanging="29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CE7249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D2286A" w:rsidRPr="004A366A" w:rsidTr="00076F1C">
        <w:trPr>
          <w:cantSplit/>
          <w:trHeight w:val="635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D2286A" w:rsidRPr="004A366A" w:rsidRDefault="00D2286A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tcBorders>
              <w:bottom w:val="single" w:sz="4" w:space="0" w:color="auto"/>
            </w:tcBorders>
          </w:tcPr>
          <w:p w:rsidR="00D2286A" w:rsidRDefault="00D2286A" w:rsidP="008D6A28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мерах по подготовке административного здания Камчатстата к эксплуатации в осенне-зимний период</w:t>
            </w:r>
          </w:p>
        </w:tc>
        <w:tc>
          <w:tcPr>
            <w:tcW w:w="1733" w:type="pct"/>
            <w:tcBorders>
              <w:bottom w:val="single" w:sz="4" w:space="0" w:color="auto"/>
            </w:tcBorders>
          </w:tcPr>
          <w:p w:rsidR="00D2286A" w:rsidRPr="004A366A" w:rsidRDefault="00D2286A" w:rsidP="00D2286A">
            <w:pPr>
              <w:widowControl w:val="0"/>
              <w:spacing w:line="240" w:lineRule="exact"/>
              <w:ind w:right="-113" w:hanging="28"/>
              <w:rPr>
                <w:rFonts w:ascii="Book Antiqua" w:hAnsi="Book Antiqua"/>
                <w:b/>
                <w:sz w:val="24"/>
                <w:szCs w:val="24"/>
              </w:rPr>
            </w:pPr>
            <w:r w:rsidRPr="00CE7249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  <w:r>
              <w:rPr>
                <w:rFonts w:ascii="Book Antiqua" w:hAnsi="Book Antiqua"/>
                <w:sz w:val="24"/>
                <w:szCs w:val="24"/>
              </w:rPr>
              <w:t>. Пр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должить работу по подг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товке здания к работе в зимних условиях в соотве</w:t>
            </w:r>
            <w:r>
              <w:rPr>
                <w:rFonts w:ascii="Book Antiqua" w:hAnsi="Book Antiqua"/>
                <w:sz w:val="24"/>
                <w:szCs w:val="24"/>
              </w:rPr>
              <w:t>т</w:t>
            </w:r>
            <w:r>
              <w:rPr>
                <w:rFonts w:ascii="Book Antiqua" w:hAnsi="Book Antiqua"/>
                <w:sz w:val="24"/>
                <w:szCs w:val="24"/>
              </w:rPr>
              <w:t>ствии с планом работ</w:t>
            </w:r>
          </w:p>
        </w:tc>
      </w:tr>
      <w:tr w:rsidR="00D2286A" w:rsidRPr="004A366A" w:rsidTr="00076F1C">
        <w:trPr>
          <w:cantSplit/>
          <w:trHeight w:val="635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2286A" w:rsidRPr="004A366A" w:rsidRDefault="00D2286A" w:rsidP="00A9602E">
            <w:pPr>
              <w:widowControl w:val="0"/>
              <w:spacing w:line="228" w:lineRule="auto"/>
              <w:ind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tcBorders>
              <w:bottom w:val="single" w:sz="4" w:space="0" w:color="auto"/>
            </w:tcBorders>
          </w:tcPr>
          <w:p w:rsidR="00D2286A" w:rsidRDefault="00D2286A" w:rsidP="00D2286A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каталогах статистических изданий на 2013 год и готовности к подписной компании</w:t>
            </w:r>
          </w:p>
        </w:tc>
        <w:tc>
          <w:tcPr>
            <w:tcW w:w="1733" w:type="pct"/>
            <w:tcBorders>
              <w:bottom w:val="single" w:sz="4" w:space="0" w:color="auto"/>
            </w:tcBorders>
          </w:tcPr>
          <w:p w:rsidR="00D2286A" w:rsidRPr="00CE7249" w:rsidRDefault="00D2286A" w:rsidP="00D2286A">
            <w:pPr>
              <w:widowControl w:val="0"/>
              <w:ind w:right="-113" w:hanging="29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b/>
                <w:sz w:val="24"/>
                <w:szCs w:val="24"/>
              </w:rPr>
              <w:t>Постановление №1</w:t>
            </w: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Pr="004A366A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Pr="004A366A">
              <w:rPr>
                <w:rFonts w:ascii="Book Antiqua" w:hAnsi="Book Antiqua"/>
                <w:b/>
                <w:sz w:val="24"/>
                <w:szCs w:val="24"/>
              </w:rPr>
              <w:t>-1</w:t>
            </w:r>
          </w:p>
        </w:tc>
      </w:tr>
      <w:tr w:rsidR="00A9602E" w:rsidRPr="004A366A" w:rsidTr="00076F1C">
        <w:trPr>
          <w:cantSplit/>
          <w:trHeight w:val="340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9602E" w:rsidRPr="004A366A" w:rsidRDefault="00A9602E" w:rsidP="00A9602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№1</w:t>
            </w:r>
            <w:r w:rsidR="00D2286A">
              <w:rPr>
                <w:rFonts w:ascii="Book Antiqua" w:hAnsi="Book Antiqua"/>
                <w:sz w:val="24"/>
                <w:szCs w:val="24"/>
              </w:rPr>
              <w:t>3</w:t>
            </w:r>
            <w:r w:rsidRPr="004A366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9602E" w:rsidRPr="004A366A" w:rsidRDefault="00A9602E" w:rsidP="00D2286A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</w:t>
            </w:r>
            <w:r w:rsidR="00D2286A">
              <w:rPr>
                <w:rFonts w:ascii="Book Antiqua" w:hAnsi="Book Antiqua"/>
                <w:sz w:val="24"/>
                <w:szCs w:val="24"/>
              </w:rPr>
              <w:t>29 н</w:t>
            </w:r>
            <w:r w:rsidR="00D2286A">
              <w:rPr>
                <w:rFonts w:ascii="Book Antiqua" w:hAnsi="Book Antiqua"/>
                <w:sz w:val="24"/>
                <w:szCs w:val="24"/>
              </w:rPr>
              <w:t>о</w:t>
            </w:r>
            <w:r w:rsidR="00D2286A">
              <w:rPr>
                <w:rFonts w:ascii="Book Antiqua" w:hAnsi="Book Antiqua"/>
                <w:sz w:val="24"/>
                <w:szCs w:val="24"/>
              </w:rPr>
              <w:t>ября</w:t>
            </w:r>
            <w:r w:rsidRPr="004A366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955" w:type="pct"/>
          </w:tcPr>
          <w:p w:rsidR="00A9602E" w:rsidRPr="004A366A" w:rsidRDefault="00D2286A" w:rsidP="00E026DD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 работе с молодежью</w:t>
            </w:r>
          </w:p>
        </w:tc>
        <w:tc>
          <w:tcPr>
            <w:tcW w:w="1733" w:type="pct"/>
          </w:tcPr>
          <w:p w:rsidR="00A9602E" w:rsidRDefault="00A9602E" w:rsidP="00970DA8">
            <w:pPr>
              <w:ind w:right="-113" w:hanging="29"/>
            </w:pPr>
            <w:r w:rsidRPr="004A366A">
              <w:rPr>
                <w:rFonts w:ascii="Book Antiqua" w:hAnsi="Book Antiqua"/>
                <w:b/>
                <w:sz w:val="24"/>
                <w:szCs w:val="24"/>
              </w:rPr>
              <w:t>Постановление №1</w:t>
            </w:r>
            <w:r w:rsidR="00970DA8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Pr="004A366A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Pr="004A366A">
              <w:rPr>
                <w:rFonts w:ascii="Book Antiqua" w:hAnsi="Book Antiqua"/>
                <w:b/>
                <w:sz w:val="24"/>
                <w:szCs w:val="24"/>
              </w:rPr>
              <w:t>-1</w:t>
            </w:r>
          </w:p>
        </w:tc>
      </w:tr>
      <w:tr w:rsidR="00A9602E" w:rsidRPr="004A366A" w:rsidTr="00076F1C">
        <w:trPr>
          <w:cantSplit/>
          <w:trHeight w:val="361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D2286A" w:rsidP="00E026DD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годовых разработок за 2011 год</w:t>
            </w:r>
          </w:p>
        </w:tc>
        <w:tc>
          <w:tcPr>
            <w:tcW w:w="1733" w:type="pct"/>
          </w:tcPr>
          <w:p w:rsidR="00A9602E" w:rsidRPr="008B578C" w:rsidRDefault="00A9602E" w:rsidP="00A9602E">
            <w:pPr>
              <w:ind w:right="-113"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A9602E" w:rsidRPr="004A366A" w:rsidTr="00076F1C">
        <w:trPr>
          <w:cantSplit/>
          <w:trHeight w:val="70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A9602E" w:rsidRPr="004A366A" w:rsidRDefault="00A9602E" w:rsidP="00A9602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A9602E" w:rsidRPr="004A366A" w:rsidRDefault="00D2286A" w:rsidP="00E026DD">
            <w:pPr>
              <w:widowControl w:val="0"/>
              <w:numPr>
                <w:ilvl w:val="0"/>
                <w:numId w:val="66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проведении сплошного статистического </w:t>
            </w:r>
            <w:r w:rsidR="00E026DD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наблюдения за деятельностью некоммерч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ских организаций по форме №1-АНО</w:t>
            </w:r>
          </w:p>
        </w:tc>
        <w:tc>
          <w:tcPr>
            <w:tcW w:w="1733" w:type="pct"/>
          </w:tcPr>
          <w:p w:rsidR="00A9602E" w:rsidRDefault="00A9602E" w:rsidP="00A9602E">
            <w:pPr>
              <w:ind w:right="-113"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E026DD" w:rsidRPr="004A366A" w:rsidTr="00076F1C">
        <w:trPr>
          <w:cantSplit/>
          <w:trHeight w:val="340"/>
        </w:trPr>
        <w:tc>
          <w:tcPr>
            <w:tcW w:w="312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026DD" w:rsidRPr="004A366A" w:rsidRDefault="00E026DD" w:rsidP="0055318E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№1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E026DD" w:rsidRPr="004A366A" w:rsidRDefault="00E026DD" w:rsidP="00E026DD">
            <w:pPr>
              <w:widowControl w:val="0"/>
              <w:spacing w:line="228" w:lineRule="auto"/>
              <w:ind w:left="-57" w:right="-57" w:hanging="2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>(</w:t>
            </w:r>
            <w:r>
              <w:rPr>
                <w:rFonts w:ascii="Book Antiqua" w:hAnsi="Book Antiqua"/>
                <w:sz w:val="24"/>
                <w:szCs w:val="24"/>
              </w:rPr>
              <w:t>29 д</w:t>
            </w:r>
            <w:r>
              <w:rPr>
                <w:rFonts w:ascii="Book Antiqua" w:hAnsi="Book Antiqua"/>
                <w:sz w:val="24"/>
                <w:szCs w:val="24"/>
              </w:rPr>
              <w:t>е</w:t>
            </w:r>
            <w:r>
              <w:rPr>
                <w:rFonts w:ascii="Book Antiqua" w:hAnsi="Book Antiqua"/>
                <w:sz w:val="24"/>
                <w:szCs w:val="24"/>
              </w:rPr>
              <w:t>кабря</w:t>
            </w:r>
            <w:r w:rsidRPr="004A366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955" w:type="pct"/>
          </w:tcPr>
          <w:p w:rsidR="00E026DD" w:rsidRPr="004A366A" w:rsidRDefault="00E026DD" w:rsidP="00E026DD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итогах деятельности Камчатстата в 2012 г</w:t>
            </w:r>
            <w:r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ду и основных направлениях работы на 2013 год</w:t>
            </w:r>
          </w:p>
        </w:tc>
        <w:tc>
          <w:tcPr>
            <w:tcW w:w="1733" w:type="pct"/>
          </w:tcPr>
          <w:p w:rsidR="00E026DD" w:rsidRDefault="00E026DD" w:rsidP="0055318E">
            <w:pPr>
              <w:ind w:right="-113"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E026DD" w:rsidRPr="004A366A" w:rsidTr="00076F1C">
        <w:trPr>
          <w:cantSplit/>
          <w:trHeight w:val="361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E026DD" w:rsidRPr="004A366A" w:rsidRDefault="00E026DD" w:rsidP="0055318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E026DD" w:rsidRPr="004A366A" w:rsidRDefault="009A048D" w:rsidP="00E026DD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 w:rsidRPr="006101A6">
              <w:rPr>
                <w:rFonts w:ascii="Book Antiqua" w:hAnsi="Book Antiqua"/>
                <w:sz w:val="24"/>
                <w:szCs w:val="24"/>
              </w:rPr>
              <w:t>Об итогах экономической учебы в 2012 году</w:t>
            </w:r>
          </w:p>
        </w:tc>
        <w:tc>
          <w:tcPr>
            <w:tcW w:w="1733" w:type="pct"/>
          </w:tcPr>
          <w:p w:rsidR="00E026DD" w:rsidRPr="008B578C" w:rsidRDefault="00E026DD" w:rsidP="00E026DD">
            <w:pPr>
              <w:ind w:right="-113" w:hanging="29"/>
            </w:pPr>
            <w:r w:rsidRPr="004A366A">
              <w:rPr>
                <w:rFonts w:ascii="Book Antiqua" w:hAnsi="Book Antiqua"/>
                <w:b/>
                <w:sz w:val="24"/>
                <w:szCs w:val="24"/>
              </w:rPr>
              <w:t>Постановление №1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Pr="004A366A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Pr="004A366A">
              <w:rPr>
                <w:rFonts w:ascii="Book Antiqua" w:hAnsi="Book Antiqua"/>
                <w:b/>
                <w:sz w:val="24"/>
                <w:szCs w:val="24"/>
              </w:rPr>
              <w:t>-1</w:t>
            </w:r>
          </w:p>
        </w:tc>
      </w:tr>
      <w:tr w:rsidR="00E026DD" w:rsidRPr="004A366A" w:rsidTr="00076F1C">
        <w:trPr>
          <w:cantSplit/>
          <w:trHeight w:val="70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E026DD" w:rsidRPr="004A366A" w:rsidRDefault="00E026DD" w:rsidP="0055318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E026DD" w:rsidRPr="004A366A" w:rsidRDefault="00E026DD" w:rsidP="00E026DD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 особенностях разработки показателей «Объем  отгруженной продукции и индекс прои</w:t>
            </w:r>
            <w:r>
              <w:rPr>
                <w:rFonts w:ascii="Book Antiqua" w:hAnsi="Book Antiqua"/>
                <w:sz w:val="24"/>
                <w:szCs w:val="24"/>
              </w:rPr>
              <w:t>з</w:t>
            </w:r>
            <w:r>
              <w:rPr>
                <w:rFonts w:ascii="Book Antiqua" w:hAnsi="Book Antiqua"/>
                <w:sz w:val="24"/>
                <w:szCs w:val="24"/>
              </w:rPr>
              <w:t>водства»</w:t>
            </w:r>
          </w:p>
        </w:tc>
        <w:tc>
          <w:tcPr>
            <w:tcW w:w="1733" w:type="pct"/>
          </w:tcPr>
          <w:p w:rsidR="00E026DD" w:rsidRDefault="00E026DD" w:rsidP="0055318E">
            <w:pPr>
              <w:ind w:right="-113" w:hanging="29"/>
            </w:pPr>
            <w:r w:rsidRPr="004A366A">
              <w:rPr>
                <w:rFonts w:ascii="Book Antiqua" w:hAnsi="Book Antiqua"/>
                <w:sz w:val="24"/>
                <w:szCs w:val="24"/>
              </w:rPr>
              <w:t>Принять к сведению</w:t>
            </w:r>
          </w:p>
        </w:tc>
      </w:tr>
      <w:tr w:rsidR="00E026DD" w:rsidRPr="004A366A" w:rsidTr="00076F1C">
        <w:trPr>
          <w:cantSplit/>
          <w:trHeight w:val="70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E026DD" w:rsidRPr="004A366A" w:rsidRDefault="00E026DD" w:rsidP="0055318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</w:tcPr>
          <w:p w:rsidR="00E026DD" w:rsidRDefault="00E026DD" w:rsidP="00E026DD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 формировании окончательных итогов </w:t>
            </w:r>
            <w:r>
              <w:rPr>
                <w:rFonts w:ascii="Book Antiqua" w:hAnsi="Book Antiqua"/>
                <w:sz w:val="24"/>
                <w:szCs w:val="24"/>
              </w:rPr>
              <w:br/>
              <w:t>Всероссийской переписи населения 2010 года</w:t>
            </w:r>
          </w:p>
        </w:tc>
        <w:tc>
          <w:tcPr>
            <w:tcW w:w="1733" w:type="pct"/>
          </w:tcPr>
          <w:p w:rsidR="00E026DD" w:rsidRPr="004A366A" w:rsidRDefault="00E026DD" w:rsidP="0055318E">
            <w:pPr>
              <w:ind w:right="-113" w:hanging="29"/>
              <w:rPr>
                <w:rFonts w:ascii="Book Antiqua" w:hAnsi="Book Antiqua"/>
                <w:sz w:val="24"/>
                <w:szCs w:val="24"/>
              </w:rPr>
            </w:pPr>
            <w:r w:rsidRPr="004A366A">
              <w:rPr>
                <w:rFonts w:ascii="Book Antiqua" w:hAnsi="Book Antiqua"/>
                <w:sz w:val="24"/>
                <w:szCs w:val="24"/>
              </w:rPr>
              <w:t xml:space="preserve">Принять к сведению </w:t>
            </w:r>
          </w:p>
        </w:tc>
      </w:tr>
      <w:tr w:rsidR="00E026DD" w:rsidRPr="004A366A" w:rsidTr="00076F1C">
        <w:trPr>
          <w:cantSplit/>
          <w:trHeight w:val="703"/>
        </w:trPr>
        <w:tc>
          <w:tcPr>
            <w:tcW w:w="312" w:type="pct"/>
            <w:vMerge/>
            <w:tcBorders>
              <w:left w:val="single" w:sz="4" w:space="0" w:color="auto"/>
            </w:tcBorders>
            <w:textDirection w:val="btLr"/>
          </w:tcPr>
          <w:p w:rsidR="00E026DD" w:rsidRPr="004A366A" w:rsidRDefault="00E026DD" w:rsidP="0055318E">
            <w:pPr>
              <w:widowControl w:val="0"/>
              <w:spacing w:before="120" w:line="228" w:lineRule="auto"/>
              <w:ind w:left="70" w:right="113" w:hanging="2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55" w:type="pct"/>
            <w:vAlign w:val="center"/>
          </w:tcPr>
          <w:p w:rsidR="00E026DD" w:rsidRPr="004A366A" w:rsidRDefault="00E026DD" w:rsidP="00E026DD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253"/>
                <w:tab w:val="left" w:pos="283"/>
              </w:tabs>
              <w:ind w:left="0"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 утверждении плана работ коллегии на  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E026DD">
              <w:rPr>
                <w:rFonts w:ascii="Book Antiqua" w:hAnsi="Book Antiqua"/>
                <w:sz w:val="24"/>
                <w:szCs w:val="24"/>
              </w:rPr>
              <w:t>I</w:t>
            </w:r>
            <w:r w:rsidRPr="00AA7976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квартал 2013  года</w:t>
            </w:r>
          </w:p>
        </w:tc>
        <w:tc>
          <w:tcPr>
            <w:tcW w:w="1733" w:type="pct"/>
          </w:tcPr>
          <w:p w:rsidR="00E026DD" w:rsidRPr="004A366A" w:rsidRDefault="00E026DD" w:rsidP="0055318E">
            <w:pPr>
              <w:widowControl w:val="0"/>
              <w:ind w:hanging="29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План утвердить</w:t>
            </w:r>
          </w:p>
        </w:tc>
      </w:tr>
    </w:tbl>
    <w:p w:rsidR="00E026DD" w:rsidRPr="00576BC7" w:rsidRDefault="00E026DD" w:rsidP="00A9602E">
      <w:pPr>
        <w:spacing w:before="120"/>
        <w:ind w:hanging="29"/>
        <w:rPr>
          <w:sz w:val="24"/>
          <w:szCs w:val="24"/>
        </w:rPr>
      </w:pPr>
    </w:p>
    <w:sectPr w:rsidR="00E026DD" w:rsidRPr="00576BC7" w:rsidSect="00076F1C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99" w:rsidRDefault="00A35D99">
      <w:r>
        <w:separator/>
      </w:r>
    </w:p>
  </w:endnote>
  <w:endnote w:type="continuationSeparator" w:id="1">
    <w:p w:rsidR="00A35D99" w:rsidRDefault="00A3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2E" w:rsidRDefault="00E57A07" w:rsidP="0028100B">
    <w:pPr>
      <w:pStyle w:val="af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60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602E" w:rsidRDefault="00A9602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2E" w:rsidRPr="005A3AE3" w:rsidRDefault="00E57A07" w:rsidP="0028100B">
    <w:pPr>
      <w:pStyle w:val="af0"/>
      <w:framePr w:wrap="around" w:vAnchor="text" w:hAnchor="margin" w:xAlign="center" w:y="1"/>
      <w:ind w:firstLine="0"/>
      <w:rPr>
        <w:rStyle w:val="aa"/>
        <w:rFonts w:ascii="Times New Roman" w:hAnsi="Times New Roman"/>
        <w:sz w:val="24"/>
        <w:szCs w:val="24"/>
      </w:rPr>
    </w:pPr>
    <w:r w:rsidRPr="005A3AE3">
      <w:rPr>
        <w:rStyle w:val="aa"/>
        <w:rFonts w:ascii="Times New Roman" w:hAnsi="Times New Roman"/>
        <w:sz w:val="24"/>
        <w:szCs w:val="24"/>
      </w:rPr>
      <w:fldChar w:fldCharType="begin"/>
    </w:r>
    <w:r w:rsidR="00A9602E" w:rsidRPr="005A3AE3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A3AE3">
      <w:rPr>
        <w:rStyle w:val="aa"/>
        <w:rFonts w:ascii="Times New Roman" w:hAnsi="Times New Roman"/>
        <w:sz w:val="24"/>
        <w:szCs w:val="24"/>
      </w:rPr>
      <w:fldChar w:fldCharType="separate"/>
    </w:r>
    <w:r w:rsidR="00076F1C">
      <w:rPr>
        <w:rStyle w:val="aa"/>
        <w:rFonts w:ascii="Times New Roman" w:hAnsi="Times New Roman"/>
        <w:noProof/>
        <w:sz w:val="24"/>
        <w:szCs w:val="24"/>
      </w:rPr>
      <w:t>6</w:t>
    </w:r>
    <w:r w:rsidRPr="005A3AE3">
      <w:rPr>
        <w:rStyle w:val="aa"/>
        <w:rFonts w:ascii="Times New Roman" w:hAnsi="Times New Roman"/>
        <w:sz w:val="24"/>
        <w:szCs w:val="24"/>
      </w:rPr>
      <w:fldChar w:fldCharType="end"/>
    </w:r>
  </w:p>
  <w:p w:rsidR="00A9602E" w:rsidRDefault="00A9602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99" w:rsidRDefault="00A35D99">
      <w:r>
        <w:separator/>
      </w:r>
    </w:p>
  </w:footnote>
  <w:footnote w:type="continuationSeparator" w:id="1">
    <w:p w:rsidR="00A35D99" w:rsidRDefault="00A35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2E" w:rsidRDefault="00A9602E" w:rsidP="0003240E">
    <w:pPr>
      <w:pStyle w:val="ae"/>
      <w:tabs>
        <w:tab w:val="clear" w:pos="4677"/>
        <w:tab w:val="center" w:pos="0"/>
      </w:tabs>
      <w:ind w:firstLine="0"/>
      <w:jc w:val="center"/>
      <w:rPr>
        <w:rFonts w:ascii="Times New Roman" w:hAnsi="Times New Roman"/>
        <w:b/>
        <w:i/>
        <w:caps/>
        <w:color w:val="006600"/>
        <w:sz w:val="16"/>
      </w:rPr>
    </w:pPr>
  </w:p>
  <w:p w:rsidR="00A9602E" w:rsidRDefault="00A9602E" w:rsidP="0003240E">
    <w:pPr>
      <w:pStyle w:val="ae"/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>
    <w:nsid w:val="005F6548"/>
    <w:multiLevelType w:val="hybridMultilevel"/>
    <w:tmpl w:val="EB70E9C8"/>
    <w:lvl w:ilvl="0" w:tplc="4CF49E52">
      <w:start w:val="5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">
    <w:nsid w:val="008B0BCF"/>
    <w:multiLevelType w:val="hybridMultilevel"/>
    <w:tmpl w:val="7EFE5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A6C91"/>
    <w:multiLevelType w:val="hybridMultilevel"/>
    <w:tmpl w:val="ABDE0B1C"/>
    <w:lvl w:ilvl="0" w:tplc="53A0B2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2157E14"/>
    <w:multiLevelType w:val="hybridMultilevel"/>
    <w:tmpl w:val="23781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D1A30"/>
    <w:multiLevelType w:val="singleLevel"/>
    <w:tmpl w:val="21B205F6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3172F9C"/>
    <w:multiLevelType w:val="hybridMultilevel"/>
    <w:tmpl w:val="67CA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81155"/>
    <w:multiLevelType w:val="hybridMultilevel"/>
    <w:tmpl w:val="39E43EA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048468B4"/>
    <w:multiLevelType w:val="hybridMultilevel"/>
    <w:tmpl w:val="40AA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722133"/>
    <w:multiLevelType w:val="hybridMultilevel"/>
    <w:tmpl w:val="CEE005E2"/>
    <w:lvl w:ilvl="0" w:tplc="F806B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625E4E"/>
    <w:multiLevelType w:val="hybridMultilevel"/>
    <w:tmpl w:val="486823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E16CE2"/>
    <w:multiLevelType w:val="hybridMultilevel"/>
    <w:tmpl w:val="6EE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B60A9"/>
    <w:multiLevelType w:val="hybridMultilevel"/>
    <w:tmpl w:val="F3AA51D2"/>
    <w:lvl w:ilvl="0" w:tplc="0436D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E5166F5"/>
    <w:multiLevelType w:val="hybridMultilevel"/>
    <w:tmpl w:val="CD061874"/>
    <w:lvl w:ilvl="0" w:tplc="CD44489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3">
    <w:nsid w:val="0EEA543B"/>
    <w:multiLevelType w:val="hybridMultilevel"/>
    <w:tmpl w:val="1FF0A1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6D0849"/>
    <w:multiLevelType w:val="hybridMultilevel"/>
    <w:tmpl w:val="0F78D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3A26AD"/>
    <w:multiLevelType w:val="hybridMultilevel"/>
    <w:tmpl w:val="050C0A5E"/>
    <w:lvl w:ilvl="0" w:tplc="3C8E85EA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747D5"/>
    <w:multiLevelType w:val="hybridMultilevel"/>
    <w:tmpl w:val="DD628E92"/>
    <w:lvl w:ilvl="0" w:tplc="0614AC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B4238"/>
    <w:multiLevelType w:val="hybridMultilevel"/>
    <w:tmpl w:val="53625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E00C35"/>
    <w:multiLevelType w:val="hybridMultilevel"/>
    <w:tmpl w:val="26E0C182"/>
    <w:lvl w:ilvl="0" w:tplc="9D401694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36DA52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1996421B"/>
    <w:multiLevelType w:val="hybridMultilevel"/>
    <w:tmpl w:val="76F66192"/>
    <w:lvl w:ilvl="0" w:tplc="1D1030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A36092"/>
    <w:multiLevelType w:val="multilevel"/>
    <w:tmpl w:val="330A916A"/>
    <w:lvl w:ilvl="0">
      <w:start w:val="5"/>
      <w:numFmt w:val="decimal"/>
      <w:lvlText w:val="%1."/>
      <w:lvlJc w:val="left"/>
      <w:pPr>
        <w:tabs>
          <w:tab w:val="num" w:pos="0"/>
        </w:tabs>
        <w:ind w:left="0" w:firstLine="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hint="default"/>
      </w:rPr>
    </w:lvl>
  </w:abstractNum>
  <w:abstractNum w:abstractNumId="21">
    <w:nsid w:val="1CF34C3C"/>
    <w:multiLevelType w:val="hybridMultilevel"/>
    <w:tmpl w:val="F02C4E7A"/>
    <w:lvl w:ilvl="0" w:tplc="07C69704">
      <w:start w:val="200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219748A3"/>
    <w:multiLevelType w:val="hybridMultilevel"/>
    <w:tmpl w:val="8D4887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A86430"/>
    <w:multiLevelType w:val="hybridMultilevel"/>
    <w:tmpl w:val="B60A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97603B"/>
    <w:multiLevelType w:val="hybridMultilevel"/>
    <w:tmpl w:val="02BE8196"/>
    <w:lvl w:ilvl="0" w:tplc="7DD24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520621"/>
    <w:multiLevelType w:val="hybridMultilevel"/>
    <w:tmpl w:val="C07038AC"/>
    <w:lvl w:ilvl="0" w:tplc="AC2ED0FA">
      <w:start w:val="1"/>
      <w:numFmt w:val="bullet"/>
      <w:lvlText w:val=""/>
      <w:lvlJc w:val="left"/>
      <w:pPr>
        <w:tabs>
          <w:tab w:val="num" w:pos="1843"/>
        </w:tabs>
        <w:ind w:left="1843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2C725ECD"/>
    <w:multiLevelType w:val="hybridMultilevel"/>
    <w:tmpl w:val="375E8C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D892B04"/>
    <w:multiLevelType w:val="hybridMultilevel"/>
    <w:tmpl w:val="EF229F42"/>
    <w:lvl w:ilvl="0" w:tplc="1A56DFB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EB425C"/>
    <w:multiLevelType w:val="hybridMultilevel"/>
    <w:tmpl w:val="E1C00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F2C7024"/>
    <w:multiLevelType w:val="hybridMultilevel"/>
    <w:tmpl w:val="74D8F6B4"/>
    <w:lvl w:ilvl="0" w:tplc="A26E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175C41"/>
    <w:multiLevelType w:val="hybridMultilevel"/>
    <w:tmpl w:val="D91A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371116"/>
    <w:multiLevelType w:val="hybridMultilevel"/>
    <w:tmpl w:val="4658F172"/>
    <w:lvl w:ilvl="0" w:tplc="B964E114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59222F"/>
    <w:multiLevelType w:val="hybridMultilevel"/>
    <w:tmpl w:val="59220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37549AD"/>
    <w:multiLevelType w:val="hybridMultilevel"/>
    <w:tmpl w:val="536E20EA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693E13"/>
    <w:multiLevelType w:val="hybridMultilevel"/>
    <w:tmpl w:val="189EE4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36A93AA8"/>
    <w:multiLevelType w:val="hybridMultilevel"/>
    <w:tmpl w:val="149AC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7922DFA"/>
    <w:multiLevelType w:val="hybridMultilevel"/>
    <w:tmpl w:val="32E4D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7E51416"/>
    <w:multiLevelType w:val="hybridMultilevel"/>
    <w:tmpl w:val="A50896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9831306"/>
    <w:multiLevelType w:val="hybridMultilevel"/>
    <w:tmpl w:val="23B433EA"/>
    <w:lvl w:ilvl="0" w:tplc="7DE0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D734DC"/>
    <w:multiLevelType w:val="multilevel"/>
    <w:tmpl w:val="041E37E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0">
    <w:nsid w:val="3D43768E"/>
    <w:multiLevelType w:val="hybridMultilevel"/>
    <w:tmpl w:val="DA3CD3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D437A2E"/>
    <w:multiLevelType w:val="hybridMultilevel"/>
    <w:tmpl w:val="21E6F666"/>
    <w:lvl w:ilvl="0" w:tplc="F0F44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965C0B"/>
    <w:multiLevelType w:val="hybridMultilevel"/>
    <w:tmpl w:val="A94AF450"/>
    <w:lvl w:ilvl="0" w:tplc="37CE5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191064"/>
    <w:multiLevelType w:val="hybridMultilevel"/>
    <w:tmpl w:val="F588F23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3EA91383"/>
    <w:multiLevelType w:val="hybridMultilevel"/>
    <w:tmpl w:val="9932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8E64DD"/>
    <w:multiLevelType w:val="hybridMultilevel"/>
    <w:tmpl w:val="6C2097C8"/>
    <w:lvl w:ilvl="0" w:tplc="36C2F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32DA7"/>
    <w:multiLevelType w:val="singleLevel"/>
    <w:tmpl w:val="3EA495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47">
    <w:nsid w:val="48A23BA2"/>
    <w:multiLevelType w:val="hybridMultilevel"/>
    <w:tmpl w:val="DA4ADAB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4A137F46"/>
    <w:multiLevelType w:val="hybridMultilevel"/>
    <w:tmpl w:val="D6EA6510"/>
    <w:lvl w:ilvl="0" w:tplc="8EF015E4">
      <w:start w:val="1"/>
      <w:numFmt w:val="bullet"/>
      <w:lvlText w:val=""/>
      <w:lvlJc w:val="left"/>
      <w:pPr>
        <w:tabs>
          <w:tab w:val="num" w:pos="11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B7B7D19"/>
    <w:multiLevelType w:val="hybridMultilevel"/>
    <w:tmpl w:val="FEA6B780"/>
    <w:lvl w:ilvl="0" w:tplc="9F588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0">
    <w:nsid w:val="4BC21805"/>
    <w:multiLevelType w:val="hybridMultilevel"/>
    <w:tmpl w:val="C3A89EA6"/>
    <w:lvl w:ilvl="0" w:tplc="3C8E85EA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51">
    <w:nsid w:val="4C8E32CA"/>
    <w:multiLevelType w:val="hybridMultilevel"/>
    <w:tmpl w:val="56046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7D3D9E"/>
    <w:multiLevelType w:val="multilevel"/>
    <w:tmpl w:val="4C3E5C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53">
    <w:nsid w:val="52B353C4"/>
    <w:multiLevelType w:val="hybridMultilevel"/>
    <w:tmpl w:val="95043F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47E2A19"/>
    <w:multiLevelType w:val="hybridMultilevel"/>
    <w:tmpl w:val="65FE24D8"/>
    <w:lvl w:ilvl="0" w:tplc="0436DA5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  <w:sz w:val="18"/>
        <w:szCs w:val="18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6820804"/>
    <w:multiLevelType w:val="hybridMultilevel"/>
    <w:tmpl w:val="D4FA2A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ED6D5A"/>
    <w:multiLevelType w:val="hybridMultilevel"/>
    <w:tmpl w:val="EDEAB50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7">
    <w:nsid w:val="5E4A0849"/>
    <w:multiLevelType w:val="hybridMultilevel"/>
    <w:tmpl w:val="0366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9254BA"/>
    <w:multiLevelType w:val="multilevel"/>
    <w:tmpl w:val="CD0618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59">
    <w:nsid w:val="654D0D0A"/>
    <w:multiLevelType w:val="hybridMultilevel"/>
    <w:tmpl w:val="D408DB7A"/>
    <w:lvl w:ilvl="0" w:tplc="C0D2B60C">
      <w:start w:val="1"/>
      <w:numFmt w:val="bullet"/>
      <w:lvlText w:val=""/>
      <w:lvlJc w:val="left"/>
      <w:pPr>
        <w:tabs>
          <w:tab w:val="num" w:pos="1429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754F67"/>
    <w:multiLevelType w:val="hybridMultilevel"/>
    <w:tmpl w:val="D564D5CC"/>
    <w:lvl w:ilvl="0" w:tplc="3C8E85EA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BB5F43"/>
    <w:multiLevelType w:val="hybridMultilevel"/>
    <w:tmpl w:val="9732EBAA"/>
    <w:lvl w:ilvl="0" w:tplc="0419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2">
    <w:nsid w:val="702040BA"/>
    <w:multiLevelType w:val="hybridMultilevel"/>
    <w:tmpl w:val="B67E86DC"/>
    <w:lvl w:ilvl="0" w:tplc="30E2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FA5D80"/>
    <w:multiLevelType w:val="hybridMultilevel"/>
    <w:tmpl w:val="EC109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29D3EEE"/>
    <w:multiLevelType w:val="hybridMultilevel"/>
    <w:tmpl w:val="DECC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90BC8"/>
    <w:multiLevelType w:val="hybridMultilevel"/>
    <w:tmpl w:val="502AC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5866B3E"/>
    <w:multiLevelType w:val="hybridMultilevel"/>
    <w:tmpl w:val="101C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597EAA"/>
    <w:multiLevelType w:val="hybridMultilevel"/>
    <w:tmpl w:val="2AFEDAAC"/>
    <w:lvl w:ilvl="0" w:tplc="01045616">
      <w:start w:val="4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131F8"/>
    <w:multiLevelType w:val="hybridMultilevel"/>
    <w:tmpl w:val="7A8250F6"/>
    <w:lvl w:ilvl="0" w:tplc="E0CA54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"/>
  </w:num>
  <w:num w:numId="3">
    <w:abstractNumId w:val="34"/>
  </w:num>
  <w:num w:numId="4">
    <w:abstractNumId w:val="38"/>
  </w:num>
  <w:num w:numId="5">
    <w:abstractNumId w:val="25"/>
  </w:num>
  <w:num w:numId="6">
    <w:abstractNumId w:val="21"/>
  </w:num>
  <w:num w:numId="7">
    <w:abstractNumId w:val="3"/>
  </w:num>
  <w:num w:numId="8">
    <w:abstractNumId w:val="9"/>
  </w:num>
  <w:num w:numId="9">
    <w:abstractNumId w:val="13"/>
  </w:num>
  <w:num w:numId="10">
    <w:abstractNumId w:val="33"/>
  </w:num>
  <w:num w:numId="11">
    <w:abstractNumId w:val="61"/>
  </w:num>
  <w:num w:numId="12">
    <w:abstractNumId w:val="6"/>
  </w:num>
  <w:num w:numId="13">
    <w:abstractNumId w:val="63"/>
  </w:num>
  <w:num w:numId="14">
    <w:abstractNumId w:val="40"/>
  </w:num>
  <w:num w:numId="15">
    <w:abstractNumId w:val="18"/>
  </w:num>
  <w:num w:numId="16">
    <w:abstractNumId w:val="36"/>
  </w:num>
  <w:num w:numId="17">
    <w:abstractNumId w:val="11"/>
  </w:num>
  <w:num w:numId="18">
    <w:abstractNumId w:val="48"/>
  </w:num>
  <w:num w:numId="19">
    <w:abstractNumId w:val="26"/>
  </w:num>
  <w:num w:numId="20">
    <w:abstractNumId w:val="32"/>
  </w:num>
  <w:num w:numId="21">
    <w:abstractNumId w:val="54"/>
  </w:num>
  <w:num w:numId="22">
    <w:abstractNumId w:val="57"/>
  </w:num>
  <w:num w:numId="23">
    <w:abstractNumId w:val="14"/>
  </w:num>
  <w:num w:numId="24">
    <w:abstractNumId w:val="59"/>
  </w:num>
  <w:num w:numId="25">
    <w:abstractNumId w:val="23"/>
  </w:num>
  <w:num w:numId="26">
    <w:abstractNumId w:val="5"/>
  </w:num>
  <w:num w:numId="27">
    <w:abstractNumId w:val="35"/>
  </w:num>
  <w:num w:numId="2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6"/>
  </w:num>
  <w:num w:numId="31">
    <w:abstractNumId w:val="8"/>
  </w:num>
  <w:num w:numId="32">
    <w:abstractNumId w:val="22"/>
  </w:num>
  <w:num w:numId="33">
    <w:abstractNumId w:val="64"/>
  </w:num>
  <w:num w:numId="34">
    <w:abstractNumId w:val="19"/>
  </w:num>
  <w:num w:numId="35">
    <w:abstractNumId w:val="56"/>
  </w:num>
  <w:num w:numId="36">
    <w:abstractNumId w:val="51"/>
  </w:num>
  <w:num w:numId="37">
    <w:abstractNumId w:val="65"/>
  </w:num>
  <w:num w:numId="38">
    <w:abstractNumId w:val="53"/>
  </w:num>
  <w:num w:numId="39">
    <w:abstractNumId w:val="37"/>
  </w:num>
  <w:num w:numId="40">
    <w:abstractNumId w:val="47"/>
  </w:num>
  <w:num w:numId="41">
    <w:abstractNumId w:val="28"/>
  </w:num>
  <w:num w:numId="42">
    <w:abstractNumId w:val="7"/>
  </w:num>
  <w:num w:numId="43">
    <w:abstractNumId w:val="44"/>
  </w:num>
  <w:num w:numId="44">
    <w:abstractNumId w:val="30"/>
  </w:num>
  <w:num w:numId="45">
    <w:abstractNumId w:val="17"/>
  </w:num>
  <w:num w:numId="46">
    <w:abstractNumId w:val="10"/>
  </w:num>
  <w:num w:numId="47">
    <w:abstractNumId w:val="4"/>
  </w:num>
  <w:num w:numId="48">
    <w:abstractNumId w:val="1"/>
  </w:num>
  <w:num w:numId="49">
    <w:abstractNumId w:val="50"/>
  </w:num>
  <w:num w:numId="50">
    <w:abstractNumId w:val="60"/>
  </w:num>
  <w:num w:numId="51">
    <w:abstractNumId w:val="15"/>
  </w:num>
  <w:num w:numId="52">
    <w:abstractNumId w:val="12"/>
  </w:num>
  <w:num w:numId="53">
    <w:abstractNumId w:val="39"/>
  </w:num>
  <w:num w:numId="54">
    <w:abstractNumId w:val="52"/>
  </w:num>
  <w:num w:numId="55">
    <w:abstractNumId w:val="58"/>
  </w:num>
  <w:num w:numId="56">
    <w:abstractNumId w:val="24"/>
  </w:num>
  <w:num w:numId="57">
    <w:abstractNumId w:val="55"/>
  </w:num>
  <w:num w:numId="58">
    <w:abstractNumId w:val="29"/>
  </w:num>
  <w:num w:numId="59">
    <w:abstractNumId w:val="67"/>
  </w:num>
  <w:num w:numId="60">
    <w:abstractNumId w:val="68"/>
  </w:num>
  <w:num w:numId="61">
    <w:abstractNumId w:val="0"/>
  </w:num>
  <w:num w:numId="62">
    <w:abstractNumId w:val="45"/>
  </w:num>
  <w:num w:numId="63">
    <w:abstractNumId w:val="27"/>
  </w:num>
  <w:num w:numId="64">
    <w:abstractNumId w:val="20"/>
  </w:num>
  <w:num w:numId="65">
    <w:abstractNumId w:val="31"/>
  </w:num>
  <w:num w:numId="66">
    <w:abstractNumId w:val="42"/>
  </w:num>
  <w:num w:numId="67">
    <w:abstractNumId w:val="41"/>
  </w:num>
  <w:num w:numId="68">
    <w:abstractNumId w:val="62"/>
  </w:num>
  <w:num w:numId="69">
    <w:abstractNumId w:val="1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9218">
      <o:colormru v:ext="edit" colors="#fcc,#fcf,#ccecff,#9f6,#6f6,#6f9"/>
    </o:shapedefaults>
  </w:hdrShapeDefaults>
  <w:footnotePr>
    <w:footnote w:id="0"/>
    <w:footnote w:id="1"/>
  </w:footnotePr>
  <w:endnotePr>
    <w:endnote w:id="0"/>
    <w:endnote w:id="1"/>
  </w:endnotePr>
  <w:compat/>
  <w:rsids>
    <w:rsidRoot w:val="00557F2F"/>
    <w:rsid w:val="00002C60"/>
    <w:rsid w:val="00007002"/>
    <w:rsid w:val="0002332E"/>
    <w:rsid w:val="00023477"/>
    <w:rsid w:val="000300BB"/>
    <w:rsid w:val="0003240E"/>
    <w:rsid w:val="000327CF"/>
    <w:rsid w:val="00045D21"/>
    <w:rsid w:val="00046FC2"/>
    <w:rsid w:val="000477DD"/>
    <w:rsid w:val="000514C5"/>
    <w:rsid w:val="00054F75"/>
    <w:rsid w:val="00065BC2"/>
    <w:rsid w:val="00076440"/>
    <w:rsid w:val="00076F1C"/>
    <w:rsid w:val="000858D9"/>
    <w:rsid w:val="000903CD"/>
    <w:rsid w:val="000950ED"/>
    <w:rsid w:val="00097C8C"/>
    <w:rsid w:val="000A0615"/>
    <w:rsid w:val="000A5C58"/>
    <w:rsid w:val="000A5E90"/>
    <w:rsid w:val="000B01C2"/>
    <w:rsid w:val="000B3676"/>
    <w:rsid w:val="000B58C0"/>
    <w:rsid w:val="000C126E"/>
    <w:rsid w:val="000C31C6"/>
    <w:rsid w:val="000C7F77"/>
    <w:rsid w:val="000D2F72"/>
    <w:rsid w:val="000D3D30"/>
    <w:rsid w:val="000D7167"/>
    <w:rsid w:val="000E41C7"/>
    <w:rsid w:val="000F0B56"/>
    <w:rsid w:val="00105A4F"/>
    <w:rsid w:val="0011169E"/>
    <w:rsid w:val="001164CD"/>
    <w:rsid w:val="001262D1"/>
    <w:rsid w:val="00130BC4"/>
    <w:rsid w:val="00140805"/>
    <w:rsid w:val="001526E7"/>
    <w:rsid w:val="00162A60"/>
    <w:rsid w:val="0016729F"/>
    <w:rsid w:val="00172D99"/>
    <w:rsid w:val="0017734D"/>
    <w:rsid w:val="001A0FA0"/>
    <w:rsid w:val="001A6F71"/>
    <w:rsid w:val="001B0BAC"/>
    <w:rsid w:val="001B1140"/>
    <w:rsid w:val="001C229E"/>
    <w:rsid w:val="001C6513"/>
    <w:rsid w:val="001C6AD4"/>
    <w:rsid w:val="001D30F2"/>
    <w:rsid w:val="001E1323"/>
    <w:rsid w:val="001F0E6A"/>
    <w:rsid w:val="001F17A7"/>
    <w:rsid w:val="0021142D"/>
    <w:rsid w:val="002136A2"/>
    <w:rsid w:val="00215124"/>
    <w:rsid w:val="00217349"/>
    <w:rsid w:val="00217DB5"/>
    <w:rsid w:val="002200E6"/>
    <w:rsid w:val="00220947"/>
    <w:rsid w:val="00223BC8"/>
    <w:rsid w:val="002464BF"/>
    <w:rsid w:val="00247CE1"/>
    <w:rsid w:val="00266622"/>
    <w:rsid w:val="00271867"/>
    <w:rsid w:val="00271938"/>
    <w:rsid w:val="002737EF"/>
    <w:rsid w:val="00275B1B"/>
    <w:rsid w:val="0028100B"/>
    <w:rsid w:val="00287F59"/>
    <w:rsid w:val="002A0B08"/>
    <w:rsid w:val="002A390B"/>
    <w:rsid w:val="002B4FB7"/>
    <w:rsid w:val="002B5350"/>
    <w:rsid w:val="002B5CBD"/>
    <w:rsid w:val="002C36EA"/>
    <w:rsid w:val="002E0A92"/>
    <w:rsid w:val="002E34D8"/>
    <w:rsid w:val="002E409D"/>
    <w:rsid w:val="002E657F"/>
    <w:rsid w:val="002F36E9"/>
    <w:rsid w:val="002F3BE5"/>
    <w:rsid w:val="002F5E3E"/>
    <w:rsid w:val="002F628E"/>
    <w:rsid w:val="003050D8"/>
    <w:rsid w:val="00312139"/>
    <w:rsid w:val="00312EA0"/>
    <w:rsid w:val="003130DE"/>
    <w:rsid w:val="00313B7B"/>
    <w:rsid w:val="00322256"/>
    <w:rsid w:val="00330968"/>
    <w:rsid w:val="0033140C"/>
    <w:rsid w:val="00346561"/>
    <w:rsid w:val="00346CF7"/>
    <w:rsid w:val="00351D94"/>
    <w:rsid w:val="00357AA5"/>
    <w:rsid w:val="00373606"/>
    <w:rsid w:val="00391DC1"/>
    <w:rsid w:val="00392F1A"/>
    <w:rsid w:val="003B0D9E"/>
    <w:rsid w:val="003B4FDF"/>
    <w:rsid w:val="003B770C"/>
    <w:rsid w:val="003C6A6D"/>
    <w:rsid w:val="003D3ACD"/>
    <w:rsid w:val="003E167B"/>
    <w:rsid w:val="003F0032"/>
    <w:rsid w:val="003F0142"/>
    <w:rsid w:val="003F06C6"/>
    <w:rsid w:val="003F7AFF"/>
    <w:rsid w:val="004050CB"/>
    <w:rsid w:val="00412CF9"/>
    <w:rsid w:val="00416249"/>
    <w:rsid w:val="00431B65"/>
    <w:rsid w:val="004358E5"/>
    <w:rsid w:val="00441DE6"/>
    <w:rsid w:val="00446D93"/>
    <w:rsid w:val="0045683B"/>
    <w:rsid w:val="00460966"/>
    <w:rsid w:val="00460F4E"/>
    <w:rsid w:val="004620B3"/>
    <w:rsid w:val="004769A3"/>
    <w:rsid w:val="00486FD6"/>
    <w:rsid w:val="00490881"/>
    <w:rsid w:val="00490DB8"/>
    <w:rsid w:val="0049618D"/>
    <w:rsid w:val="004A1208"/>
    <w:rsid w:val="004B0B6A"/>
    <w:rsid w:val="004B5A5A"/>
    <w:rsid w:val="004C1354"/>
    <w:rsid w:val="004C5EF4"/>
    <w:rsid w:val="004C6007"/>
    <w:rsid w:val="004D41AD"/>
    <w:rsid w:val="004D43AF"/>
    <w:rsid w:val="004F0EBC"/>
    <w:rsid w:val="00500441"/>
    <w:rsid w:val="00517633"/>
    <w:rsid w:val="005275ED"/>
    <w:rsid w:val="00533F1A"/>
    <w:rsid w:val="00542031"/>
    <w:rsid w:val="00554AB9"/>
    <w:rsid w:val="00557998"/>
    <w:rsid w:val="00557F2F"/>
    <w:rsid w:val="00571D6B"/>
    <w:rsid w:val="00574DE8"/>
    <w:rsid w:val="00590320"/>
    <w:rsid w:val="00591734"/>
    <w:rsid w:val="0059220E"/>
    <w:rsid w:val="005A3C6E"/>
    <w:rsid w:val="005A62C2"/>
    <w:rsid w:val="005B4D4C"/>
    <w:rsid w:val="005B5039"/>
    <w:rsid w:val="005B5BB4"/>
    <w:rsid w:val="005B6CAE"/>
    <w:rsid w:val="005B793D"/>
    <w:rsid w:val="005C1CE1"/>
    <w:rsid w:val="005C34B5"/>
    <w:rsid w:val="005C3E84"/>
    <w:rsid w:val="005C471B"/>
    <w:rsid w:val="005D26D0"/>
    <w:rsid w:val="005E0365"/>
    <w:rsid w:val="005E55BD"/>
    <w:rsid w:val="005E568A"/>
    <w:rsid w:val="005F53AB"/>
    <w:rsid w:val="00605F84"/>
    <w:rsid w:val="006133C1"/>
    <w:rsid w:val="00617446"/>
    <w:rsid w:val="00621254"/>
    <w:rsid w:val="00625C42"/>
    <w:rsid w:val="00627C66"/>
    <w:rsid w:val="00631F00"/>
    <w:rsid w:val="0064080D"/>
    <w:rsid w:val="00640ECF"/>
    <w:rsid w:val="00644C99"/>
    <w:rsid w:val="00651DEC"/>
    <w:rsid w:val="006525A9"/>
    <w:rsid w:val="00657B66"/>
    <w:rsid w:val="006643CC"/>
    <w:rsid w:val="00670F0A"/>
    <w:rsid w:val="006867AA"/>
    <w:rsid w:val="00686E3A"/>
    <w:rsid w:val="0069777F"/>
    <w:rsid w:val="006A2045"/>
    <w:rsid w:val="006B12F4"/>
    <w:rsid w:val="006B75A2"/>
    <w:rsid w:val="006C34FC"/>
    <w:rsid w:val="006D1770"/>
    <w:rsid w:val="006D3EF9"/>
    <w:rsid w:val="006E7322"/>
    <w:rsid w:val="006F1384"/>
    <w:rsid w:val="006F735F"/>
    <w:rsid w:val="006F769D"/>
    <w:rsid w:val="0070054E"/>
    <w:rsid w:val="00706186"/>
    <w:rsid w:val="007135AC"/>
    <w:rsid w:val="0071387A"/>
    <w:rsid w:val="007219D7"/>
    <w:rsid w:val="007270E7"/>
    <w:rsid w:val="0073357B"/>
    <w:rsid w:val="00740CCA"/>
    <w:rsid w:val="00753D5A"/>
    <w:rsid w:val="0075416C"/>
    <w:rsid w:val="0075502D"/>
    <w:rsid w:val="00755A34"/>
    <w:rsid w:val="00761C0C"/>
    <w:rsid w:val="00762B33"/>
    <w:rsid w:val="00776A7B"/>
    <w:rsid w:val="00784138"/>
    <w:rsid w:val="0078603F"/>
    <w:rsid w:val="007970C9"/>
    <w:rsid w:val="007970FD"/>
    <w:rsid w:val="007A6371"/>
    <w:rsid w:val="007B5AA9"/>
    <w:rsid w:val="007F194F"/>
    <w:rsid w:val="008008BF"/>
    <w:rsid w:val="008021E7"/>
    <w:rsid w:val="008063C0"/>
    <w:rsid w:val="00806CA5"/>
    <w:rsid w:val="00821369"/>
    <w:rsid w:val="00825C71"/>
    <w:rsid w:val="00836581"/>
    <w:rsid w:val="0085148F"/>
    <w:rsid w:val="00853D1A"/>
    <w:rsid w:val="008566FC"/>
    <w:rsid w:val="008653CC"/>
    <w:rsid w:val="00871D08"/>
    <w:rsid w:val="008740E7"/>
    <w:rsid w:val="008832C2"/>
    <w:rsid w:val="008A0795"/>
    <w:rsid w:val="008A1C48"/>
    <w:rsid w:val="008A240C"/>
    <w:rsid w:val="008B75F3"/>
    <w:rsid w:val="008C5EC5"/>
    <w:rsid w:val="008D0C67"/>
    <w:rsid w:val="008D64C2"/>
    <w:rsid w:val="008D6A28"/>
    <w:rsid w:val="008F3AFD"/>
    <w:rsid w:val="0090041B"/>
    <w:rsid w:val="00902866"/>
    <w:rsid w:val="00914B7F"/>
    <w:rsid w:val="0093688D"/>
    <w:rsid w:val="00946CDD"/>
    <w:rsid w:val="009511C3"/>
    <w:rsid w:val="00953DD1"/>
    <w:rsid w:val="00954391"/>
    <w:rsid w:val="0096376A"/>
    <w:rsid w:val="00963DDE"/>
    <w:rsid w:val="009640E0"/>
    <w:rsid w:val="0096465D"/>
    <w:rsid w:val="00970DA8"/>
    <w:rsid w:val="009740CA"/>
    <w:rsid w:val="0098511A"/>
    <w:rsid w:val="00987373"/>
    <w:rsid w:val="009900E2"/>
    <w:rsid w:val="00990D2A"/>
    <w:rsid w:val="009A048D"/>
    <w:rsid w:val="009A2B9E"/>
    <w:rsid w:val="009B08BB"/>
    <w:rsid w:val="009D0594"/>
    <w:rsid w:val="009D6257"/>
    <w:rsid w:val="009E02CF"/>
    <w:rsid w:val="009E420E"/>
    <w:rsid w:val="009E4279"/>
    <w:rsid w:val="009E4AEE"/>
    <w:rsid w:val="009E588E"/>
    <w:rsid w:val="009E6ECB"/>
    <w:rsid w:val="00A04BA1"/>
    <w:rsid w:val="00A06C7C"/>
    <w:rsid w:val="00A10FF0"/>
    <w:rsid w:val="00A117ED"/>
    <w:rsid w:val="00A136DA"/>
    <w:rsid w:val="00A1747B"/>
    <w:rsid w:val="00A20146"/>
    <w:rsid w:val="00A32A33"/>
    <w:rsid w:val="00A35C8C"/>
    <w:rsid w:val="00A35D99"/>
    <w:rsid w:val="00A414EA"/>
    <w:rsid w:val="00A45844"/>
    <w:rsid w:val="00A505AB"/>
    <w:rsid w:val="00A54388"/>
    <w:rsid w:val="00A55361"/>
    <w:rsid w:val="00A559C2"/>
    <w:rsid w:val="00A56112"/>
    <w:rsid w:val="00A57B04"/>
    <w:rsid w:val="00A64A0A"/>
    <w:rsid w:val="00A933C3"/>
    <w:rsid w:val="00A9602E"/>
    <w:rsid w:val="00AA4C07"/>
    <w:rsid w:val="00AA5A42"/>
    <w:rsid w:val="00AB4B46"/>
    <w:rsid w:val="00AC7833"/>
    <w:rsid w:val="00AD1213"/>
    <w:rsid w:val="00AD6F83"/>
    <w:rsid w:val="00AE736E"/>
    <w:rsid w:val="00B15DCF"/>
    <w:rsid w:val="00B24A1E"/>
    <w:rsid w:val="00B25541"/>
    <w:rsid w:val="00B27F9F"/>
    <w:rsid w:val="00B3089C"/>
    <w:rsid w:val="00B31339"/>
    <w:rsid w:val="00B34CAC"/>
    <w:rsid w:val="00B4073B"/>
    <w:rsid w:val="00B40D1B"/>
    <w:rsid w:val="00B44CF7"/>
    <w:rsid w:val="00B45A8F"/>
    <w:rsid w:val="00B621D7"/>
    <w:rsid w:val="00B669DC"/>
    <w:rsid w:val="00B67ACE"/>
    <w:rsid w:val="00B700CB"/>
    <w:rsid w:val="00B71F36"/>
    <w:rsid w:val="00B82626"/>
    <w:rsid w:val="00B91981"/>
    <w:rsid w:val="00BA22CC"/>
    <w:rsid w:val="00BB1984"/>
    <w:rsid w:val="00BC0483"/>
    <w:rsid w:val="00BD043F"/>
    <w:rsid w:val="00BE0D67"/>
    <w:rsid w:val="00BF035B"/>
    <w:rsid w:val="00BF0850"/>
    <w:rsid w:val="00BF384F"/>
    <w:rsid w:val="00BF506D"/>
    <w:rsid w:val="00BF6FEC"/>
    <w:rsid w:val="00BF7A87"/>
    <w:rsid w:val="00C009F0"/>
    <w:rsid w:val="00C01995"/>
    <w:rsid w:val="00C01F9D"/>
    <w:rsid w:val="00C04948"/>
    <w:rsid w:val="00C04CC4"/>
    <w:rsid w:val="00C12FDF"/>
    <w:rsid w:val="00C169EB"/>
    <w:rsid w:val="00C20E28"/>
    <w:rsid w:val="00C231A5"/>
    <w:rsid w:val="00C30C0B"/>
    <w:rsid w:val="00C347C6"/>
    <w:rsid w:val="00C4658C"/>
    <w:rsid w:val="00C51312"/>
    <w:rsid w:val="00C5456A"/>
    <w:rsid w:val="00C546AF"/>
    <w:rsid w:val="00C54CA4"/>
    <w:rsid w:val="00C6033F"/>
    <w:rsid w:val="00C648EC"/>
    <w:rsid w:val="00C6503B"/>
    <w:rsid w:val="00C65FE2"/>
    <w:rsid w:val="00C86EEE"/>
    <w:rsid w:val="00C92C1C"/>
    <w:rsid w:val="00C93A5B"/>
    <w:rsid w:val="00C93B52"/>
    <w:rsid w:val="00CA656A"/>
    <w:rsid w:val="00CB13A8"/>
    <w:rsid w:val="00CB1449"/>
    <w:rsid w:val="00CB1793"/>
    <w:rsid w:val="00CB63F0"/>
    <w:rsid w:val="00CC236B"/>
    <w:rsid w:val="00CC4A34"/>
    <w:rsid w:val="00CD0916"/>
    <w:rsid w:val="00CD454E"/>
    <w:rsid w:val="00CE3278"/>
    <w:rsid w:val="00CF25E5"/>
    <w:rsid w:val="00CF70B5"/>
    <w:rsid w:val="00D004EA"/>
    <w:rsid w:val="00D0431F"/>
    <w:rsid w:val="00D10226"/>
    <w:rsid w:val="00D2286A"/>
    <w:rsid w:val="00D26B62"/>
    <w:rsid w:val="00D42B32"/>
    <w:rsid w:val="00D46228"/>
    <w:rsid w:val="00D47891"/>
    <w:rsid w:val="00D55205"/>
    <w:rsid w:val="00D63415"/>
    <w:rsid w:val="00D77F89"/>
    <w:rsid w:val="00D845CE"/>
    <w:rsid w:val="00D919D8"/>
    <w:rsid w:val="00D964F6"/>
    <w:rsid w:val="00DA128A"/>
    <w:rsid w:val="00DA2315"/>
    <w:rsid w:val="00DB5B8F"/>
    <w:rsid w:val="00DD4C65"/>
    <w:rsid w:val="00DE407A"/>
    <w:rsid w:val="00DE491E"/>
    <w:rsid w:val="00DE762E"/>
    <w:rsid w:val="00DF0FEE"/>
    <w:rsid w:val="00DF1306"/>
    <w:rsid w:val="00E026DD"/>
    <w:rsid w:val="00E04949"/>
    <w:rsid w:val="00E11DE7"/>
    <w:rsid w:val="00E168E4"/>
    <w:rsid w:val="00E213FA"/>
    <w:rsid w:val="00E239F6"/>
    <w:rsid w:val="00E259BA"/>
    <w:rsid w:val="00E30C47"/>
    <w:rsid w:val="00E30D5F"/>
    <w:rsid w:val="00E35A07"/>
    <w:rsid w:val="00E36F0C"/>
    <w:rsid w:val="00E371C4"/>
    <w:rsid w:val="00E454F5"/>
    <w:rsid w:val="00E57A07"/>
    <w:rsid w:val="00E65EC4"/>
    <w:rsid w:val="00E70606"/>
    <w:rsid w:val="00E7141A"/>
    <w:rsid w:val="00E724D6"/>
    <w:rsid w:val="00E746AE"/>
    <w:rsid w:val="00E92325"/>
    <w:rsid w:val="00EC02D2"/>
    <w:rsid w:val="00EC6379"/>
    <w:rsid w:val="00EC6758"/>
    <w:rsid w:val="00ED1DCB"/>
    <w:rsid w:val="00ED476C"/>
    <w:rsid w:val="00ED4F7C"/>
    <w:rsid w:val="00EE05A1"/>
    <w:rsid w:val="00EE21EB"/>
    <w:rsid w:val="00EF0416"/>
    <w:rsid w:val="00EF7823"/>
    <w:rsid w:val="00F1600D"/>
    <w:rsid w:val="00F22782"/>
    <w:rsid w:val="00F31790"/>
    <w:rsid w:val="00F3319C"/>
    <w:rsid w:val="00F40A22"/>
    <w:rsid w:val="00F41F3F"/>
    <w:rsid w:val="00F43C12"/>
    <w:rsid w:val="00F525A2"/>
    <w:rsid w:val="00F53916"/>
    <w:rsid w:val="00F54F56"/>
    <w:rsid w:val="00F606BF"/>
    <w:rsid w:val="00F64E53"/>
    <w:rsid w:val="00F70483"/>
    <w:rsid w:val="00F71EE9"/>
    <w:rsid w:val="00F81516"/>
    <w:rsid w:val="00F87388"/>
    <w:rsid w:val="00F9447F"/>
    <w:rsid w:val="00FA315F"/>
    <w:rsid w:val="00FB2295"/>
    <w:rsid w:val="00FB5C9F"/>
    <w:rsid w:val="00FB6B3D"/>
    <w:rsid w:val="00FB6D15"/>
    <w:rsid w:val="00FB7527"/>
    <w:rsid w:val="00FC32B1"/>
    <w:rsid w:val="00FC5BCA"/>
    <w:rsid w:val="00FC7C5D"/>
    <w:rsid w:val="00FD12DD"/>
    <w:rsid w:val="00FD414C"/>
    <w:rsid w:val="00FD459F"/>
    <w:rsid w:val="00FE0FCD"/>
    <w:rsid w:val="00FE151B"/>
    <w:rsid w:val="00FE5D2A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cc,#fcf,#ccecff,#9f6,#6f6,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2F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557F2F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4">
    <w:name w:val="heading 4"/>
    <w:basedOn w:val="a"/>
    <w:next w:val="a"/>
    <w:qFormat/>
    <w:rsid w:val="00557F2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7">
    <w:name w:val="heading 7"/>
    <w:basedOn w:val="a"/>
    <w:next w:val="a"/>
    <w:link w:val="70"/>
    <w:unhideWhenUsed/>
    <w:qFormat/>
    <w:rsid w:val="00A960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F2F"/>
    <w:rPr>
      <w:color w:val="0000FF"/>
      <w:u w:val="single"/>
    </w:rPr>
  </w:style>
  <w:style w:type="paragraph" w:customStyle="1" w:styleId="a4">
    <w:name w:val="Текст в таблице"/>
    <w:basedOn w:val="a"/>
    <w:rsid w:val="00557F2F"/>
    <w:pPr>
      <w:ind w:firstLine="0"/>
      <w:jc w:val="left"/>
    </w:pPr>
    <w:rPr>
      <w:sz w:val="24"/>
    </w:rPr>
  </w:style>
  <w:style w:type="paragraph" w:styleId="2">
    <w:name w:val="Body Text 2"/>
    <w:basedOn w:val="a"/>
    <w:rsid w:val="00557F2F"/>
    <w:pPr>
      <w:spacing w:after="120" w:line="480" w:lineRule="auto"/>
    </w:pPr>
  </w:style>
  <w:style w:type="paragraph" w:customStyle="1" w:styleId="a5">
    <w:name w:val="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link w:val="a7"/>
    <w:rsid w:val="00557F2F"/>
    <w:pPr>
      <w:spacing w:after="120"/>
    </w:pPr>
  </w:style>
  <w:style w:type="paragraph" w:styleId="a8">
    <w:name w:val="Body Text Indent"/>
    <w:basedOn w:val="a"/>
    <w:link w:val="a9"/>
    <w:rsid w:val="00557F2F"/>
    <w:pPr>
      <w:spacing w:after="120"/>
      <w:ind w:left="283"/>
    </w:pPr>
  </w:style>
  <w:style w:type="paragraph" w:styleId="20">
    <w:name w:val="Body Text Indent 2"/>
    <w:basedOn w:val="a"/>
    <w:rsid w:val="00557F2F"/>
    <w:pPr>
      <w:spacing w:after="120" w:line="480" w:lineRule="auto"/>
      <w:ind w:left="283"/>
    </w:pPr>
  </w:style>
  <w:style w:type="paragraph" w:styleId="3">
    <w:name w:val="Body Text Indent 3"/>
    <w:basedOn w:val="a"/>
    <w:rsid w:val="00557F2F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sid w:val="00557F2F"/>
  </w:style>
  <w:style w:type="character" w:customStyle="1" w:styleId="a7">
    <w:name w:val="Основной текст Знак"/>
    <w:basedOn w:val="a0"/>
    <w:link w:val="a6"/>
    <w:rsid w:val="00557F2F"/>
    <w:rPr>
      <w:rFonts w:ascii="Arial" w:hAnsi="Arial"/>
      <w:sz w:val="28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57F2F"/>
    <w:rPr>
      <w:rFonts w:ascii="Arial" w:hAnsi="Arial"/>
      <w:sz w:val="28"/>
      <w:lang w:val="ru-RU" w:eastAsia="ru-RU" w:bidi="ar-SA"/>
    </w:rPr>
  </w:style>
  <w:style w:type="paragraph" w:customStyle="1" w:styleId="ab">
    <w:name w:val="Íàçâàíèå"/>
    <w:basedOn w:val="a"/>
    <w:rsid w:val="00557F2F"/>
    <w:pPr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paragraph" w:customStyle="1" w:styleId="ac">
    <w:name w:val="Знак 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note text"/>
    <w:basedOn w:val="a"/>
    <w:semiHidden/>
    <w:rsid w:val="00557F2F"/>
    <w:pPr>
      <w:ind w:firstLine="0"/>
      <w:jc w:val="left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557F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11">
    <w:name w:val="Знак Знак1 Знак"/>
    <w:basedOn w:val="a"/>
    <w:rsid w:val="00557F2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e">
    <w:name w:val="header"/>
    <w:basedOn w:val="a"/>
    <w:link w:val="af"/>
    <w:uiPriority w:val="99"/>
    <w:rsid w:val="00557F2F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57F2F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557F2F"/>
    <w:pPr>
      <w:spacing w:after="160" w:line="240" w:lineRule="exact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af1">
    <w:name w:val="Название предприятия"/>
    <w:basedOn w:val="a6"/>
    <w:rsid w:val="00557F2F"/>
    <w:pPr>
      <w:keepLines/>
      <w:framePr w:w="8640" w:h="1440" w:wrap="notBeside" w:vAnchor="page" w:hAnchor="margin" w:xAlign="center" w:y="889"/>
      <w:spacing w:after="40" w:line="240" w:lineRule="atLeast"/>
      <w:ind w:firstLine="0"/>
      <w:jc w:val="center"/>
    </w:pPr>
    <w:rPr>
      <w:rFonts w:ascii="Garamond" w:hAnsi="Garamond"/>
      <w:caps/>
      <w:spacing w:val="75"/>
      <w:sz w:val="22"/>
      <w:lang w:eastAsia="en-US"/>
    </w:rPr>
  </w:style>
  <w:style w:type="paragraph" w:styleId="af2">
    <w:name w:val="Balloon Text"/>
    <w:basedOn w:val="a"/>
    <w:link w:val="af3"/>
    <w:rsid w:val="002E65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E657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46CF7"/>
    <w:pPr>
      <w:ind w:left="720"/>
      <w:contextualSpacing/>
    </w:pPr>
  </w:style>
  <w:style w:type="paragraph" w:customStyle="1" w:styleId="110">
    <w:name w:val="Знак Знак1 Знак1"/>
    <w:basedOn w:val="a"/>
    <w:rsid w:val="0078413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5">
    <w:name w:val="Title"/>
    <w:basedOn w:val="a"/>
    <w:link w:val="af6"/>
    <w:qFormat/>
    <w:rsid w:val="00E92325"/>
    <w:pPr>
      <w:ind w:firstLine="0"/>
      <w:jc w:val="center"/>
    </w:pPr>
    <w:rPr>
      <w:rFonts w:ascii="Times New Roman" w:hAnsi="Times New Roman"/>
      <w:b/>
      <w:sz w:val="22"/>
    </w:rPr>
  </w:style>
  <w:style w:type="character" w:customStyle="1" w:styleId="af6">
    <w:name w:val="Название Знак"/>
    <w:basedOn w:val="a0"/>
    <w:link w:val="af5"/>
    <w:rsid w:val="00E92325"/>
    <w:rPr>
      <w:b/>
      <w:sz w:val="22"/>
    </w:rPr>
  </w:style>
  <w:style w:type="paragraph" w:customStyle="1" w:styleId="111">
    <w:name w:val="Заголовок 11"/>
    <w:basedOn w:val="a"/>
    <w:next w:val="a"/>
    <w:rsid w:val="00E92325"/>
    <w:pPr>
      <w:keepNext/>
      <w:spacing w:line="360" w:lineRule="auto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657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basedOn w:val="a0"/>
    <w:qFormat/>
    <w:rsid w:val="001262D1"/>
    <w:rPr>
      <w:b/>
      <w:bCs/>
    </w:rPr>
  </w:style>
  <w:style w:type="paragraph" w:styleId="af8">
    <w:name w:val="Normal (Web)"/>
    <w:basedOn w:val="a"/>
    <w:rsid w:val="001262D1"/>
    <w:pPr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3240E"/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rsid w:val="00441DE6"/>
    <w:rPr>
      <w:rFonts w:ascii="Arial" w:hAnsi="Arial"/>
      <w:b/>
      <w:caps/>
      <w:kern w:val="28"/>
      <w:sz w:val="32"/>
    </w:rPr>
  </w:style>
  <w:style w:type="paragraph" w:styleId="af9">
    <w:name w:val="Block Text"/>
    <w:basedOn w:val="a"/>
    <w:rsid w:val="00A55361"/>
    <w:pPr>
      <w:ind w:left="-284" w:right="-1192" w:firstLine="1004"/>
    </w:pPr>
    <w:rPr>
      <w:rFonts w:ascii="Times New Roman" w:hAnsi="Times New Roman"/>
      <w:lang w:val="en-US"/>
    </w:rPr>
  </w:style>
  <w:style w:type="paragraph" w:styleId="HTML">
    <w:name w:val="HTML Preformatted"/>
    <w:basedOn w:val="a"/>
    <w:rsid w:val="000D2F72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13">
    <w:name w:val="Обычный1"/>
    <w:rsid w:val="000D2F72"/>
    <w:rPr>
      <w:sz w:val="24"/>
    </w:rPr>
  </w:style>
  <w:style w:type="paragraph" w:customStyle="1" w:styleId="paragraphjustify">
    <w:name w:val="paragraph_justify"/>
    <w:basedOn w:val="a"/>
    <w:rsid w:val="000D2F72"/>
    <w:pPr>
      <w:spacing w:after="150"/>
      <w:ind w:firstLine="150"/>
    </w:pPr>
    <w:rPr>
      <w:rFonts w:ascii="Times New Roman" w:hAnsi="Times New Roman"/>
      <w:sz w:val="24"/>
      <w:szCs w:val="24"/>
    </w:rPr>
  </w:style>
  <w:style w:type="paragraph" w:styleId="afa">
    <w:name w:val="No Spacing"/>
    <w:qFormat/>
    <w:rsid w:val="000D2F72"/>
    <w:rPr>
      <w:rFonts w:ascii="Calibri" w:hAnsi="Calibri"/>
      <w:sz w:val="22"/>
      <w:szCs w:val="22"/>
    </w:rPr>
  </w:style>
  <w:style w:type="paragraph" w:styleId="afb">
    <w:name w:val="Plain Text"/>
    <w:basedOn w:val="a"/>
    <w:rsid w:val="000D2F72"/>
    <w:pPr>
      <w:ind w:firstLine="0"/>
      <w:jc w:val="left"/>
    </w:pPr>
    <w:rPr>
      <w:rFonts w:ascii="Courier New" w:hAnsi="Courier New" w:cs="Courier New"/>
      <w:sz w:val="20"/>
    </w:rPr>
  </w:style>
  <w:style w:type="paragraph" w:customStyle="1" w:styleId="afc">
    <w:name w:val="Знак Знак Знак Знак"/>
    <w:basedOn w:val="a"/>
    <w:rsid w:val="004769A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FontStyle12">
    <w:name w:val="Font Style12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A9602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37B8-F6D7-4C31-B2E9-E96B436A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</vt:lpstr>
    </vt:vector>
  </TitlesOfParts>
  <Company>kamstat</Company>
  <LinksUpToDate>false</LinksUpToDate>
  <CharactersWithSpaces>6426</CharactersWithSpaces>
  <SharedDoc>false</SharedDoc>
  <HLinks>
    <vt:vector size="24" baseType="variant">
      <vt:variant>
        <vt:i4>5505072</vt:i4>
      </vt:variant>
      <vt:variant>
        <vt:i4>9</vt:i4>
      </vt:variant>
      <vt:variant>
        <vt:i4>0</vt:i4>
      </vt:variant>
      <vt:variant>
        <vt:i4>5</vt:i4>
      </vt:variant>
      <vt:variant>
        <vt:lpwstr>http://10.141.160.10/stat_nabl/default.aspx</vt:lpwstr>
      </vt:variant>
      <vt:variant>
        <vt:lpwstr/>
      </vt:variant>
      <vt:variant>
        <vt:i4>2621514</vt:i4>
      </vt:variant>
      <vt:variant>
        <vt:i4>6</vt:i4>
      </vt:variant>
      <vt:variant>
        <vt:i4>0</vt:i4>
      </vt:variant>
      <vt:variant>
        <vt:i4>5</vt:i4>
      </vt:variant>
      <vt:variant>
        <vt:lpwstr>http://10.141.160.10/stat_nabl/DocLib/Forms/AllItems.aspx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http://www.kamchatka.gov.ru/file/komis/164/1362.doc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</dc:title>
  <dc:subject/>
  <dc:creator>mister</dc:creator>
  <cp:keywords/>
  <dc:description/>
  <cp:lastModifiedBy>stat</cp:lastModifiedBy>
  <cp:revision>3</cp:revision>
  <cp:lastPrinted>2012-04-16T05:33:00Z</cp:lastPrinted>
  <dcterms:created xsi:type="dcterms:W3CDTF">2013-03-19T00:01:00Z</dcterms:created>
  <dcterms:modified xsi:type="dcterms:W3CDTF">2013-03-19T00:04:00Z</dcterms:modified>
</cp:coreProperties>
</file>